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99" w:rsidRPr="00673F56" w:rsidRDefault="00D86699" w:rsidP="00D86699">
      <w:pPr>
        <w:spacing w:line="560" w:lineRule="exact"/>
        <w:jc w:val="center"/>
        <w:rPr>
          <w:rFonts w:ascii="仿宋_GB2312" w:eastAsia="仿宋_GB2312" w:hAnsi="黑体"/>
          <w:b/>
          <w:sz w:val="32"/>
          <w:szCs w:val="32"/>
        </w:rPr>
      </w:pPr>
    </w:p>
    <w:p w:rsidR="00D86699" w:rsidRPr="00673F56" w:rsidRDefault="00D86699" w:rsidP="00D86699">
      <w:pPr>
        <w:spacing w:line="560" w:lineRule="exact"/>
        <w:jc w:val="center"/>
        <w:rPr>
          <w:rFonts w:ascii="仿宋_GB2312" w:eastAsia="仿宋_GB2312" w:hAnsi="黑体"/>
          <w:b/>
          <w:sz w:val="32"/>
          <w:szCs w:val="32"/>
        </w:rPr>
      </w:pPr>
    </w:p>
    <w:p w:rsidR="00D86699" w:rsidRPr="00673F56" w:rsidRDefault="00D86699" w:rsidP="00D86699">
      <w:pPr>
        <w:spacing w:line="560" w:lineRule="exact"/>
        <w:jc w:val="center"/>
        <w:rPr>
          <w:rFonts w:ascii="仿宋_GB2312" w:eastAsia="仿宋_GB2312" w:hAnsi="黑体"/>
          <w:b/>
          <w:sz w:val="32"/>
          <w:szCs w:val="32"/>
        </w:rPr>
      </w:pPr>
    </w:p>
    <w:p w:rsidR="00D86699" w:rsidRPr="00673F56" w:rsidRDefault="00D86699" w:rsidP="00D86699">
      <w:pPr>
        <w:spacing w:line="560" w:lineRule="exact"/>
        <w:jc w:val="center"/>
        <w:rPr>
          <w:rFonts w:ascii="仿宋_GB2312" w:eastAsia="仿宋_GB2312" w:hAnsi="黑体"/>
          <w:b/>
          <w:sz w:val="32"/>
          <w:szCs w:val="32"/>
        </w:rPr>
      </w:pPr>
    </w:p>
    <w:p w:rsidR="00D86699" w:rsidRPr="00673F56" w:rsidRDefault="00D86699" w:rsidP="00D86699">
      <w:pPr>
        <w:spacing w:line="560" w:lineRule="exact"/>
        <w:jc w:val="center"/>
        <w:rPr>
          <w:rFonts w:ascii="仿宋_GB2312" w:eastAsia="仿宋_GB2312" w:hAnsi="黑体"/>
          <w:b/>
          <w:sz w:val="32"/>
          <w:szCs w:val="32"/>
        </w:rPr>
      </w:pPr>
    </w:p>
    <w:p w:rsidR="00D86699" w:rsidRPr="00673F56" w:rsidRDefault="00D86699" w:rsidP="00D86699">
      <w:pPr>
        <w:spacing w:line="560" w:lineRule="exact"/>
        <w:jc w:val="center"/>
        <w:rPr>
          <w:rFonts w:ascii="仿宋_GB2312" w:eastAsia="仿宋_GB2312" w:hAnsi="黑体"/>
          <w:b/>
          <w:sz w:val="32"/>
          <w:szCs w:val="32"/>
        </w:rPr>
      </w:pPr>
    </w:p>
    <w:p w:rsidR="00F50520" w:rsidRPr="00673F56" w:rsidRDefault="00D86699" w:rsidP="00673F56">
      <w:pPr>
        <w:spacing w:line="660" w:lineRule="exact"/>
        <w:jc w:val="center"/>
        <w:rPr>
          <w:rFonts w:ascii="方正小标宋简体" w:eastAsia="方正小标宋简体" w:hAnsi="黑体"/>
          <w:sz w:val="52"/>
          <w:szCs w:val="52"/>
        </w:rPr>
      </w:pPr>
      <w:r w:rsidRPr="00673F56">
        <w:rPr>
          <w:rFonts w:ascii="方正小标宋简体" w:eastAsia="方正小标宋简体" w:hAnsi="黑体" w:hint="eastAsia"/>
          <w:sz w:val="52"/>
          <w:szCs w:val="52"/>
        </w:rPr>
        <w:t>供水行业违法行为行政处罚</w:t>
      </w:r>
    </w:p>
    <w:p w:rsidR="00D86699" w:rsidRPr="00673F56" w:rsidRDefault="00D86699" w:rsidP="00673F56">
      <w:pPr>
        <w:spacing w:line="660" w:lineRule="exact"/>
        <w:jc w:val="center"/>
        <w:rPr>
          <w:rFonts w:ascii="方正小标宋简体" w:eastAsia="方正小标宋简体" w:hAnsi="黑体"/>
          <w:sz w:val="52"/>
          <w:szCs w:val="52"/>
        </w:rPr>
      </w:pPr>
      <w:r w:rsidRPr="00673F56">
        <w:rPr>
          <w:rFonts w:ascii="方正小标宋简体" w:eastAsia="方正小标宋简体" w:hAnsi="黑体" w:hint="eastAsia"/>
          <w:sz w:val="52"/>
          <w:szCs w:val="52"/>
        </w:rPr>
        <w:t>裁量基准</w:t>
      </w:r>
    </w:p>
    <w:p w:rsidR="0054384E" w:rsidRPr="00673F56" w:rsidRDefault="0054384E" w:rsidP="00673F56">
      <w:pPr>
        <w:pStyle w:val="2"/>
        <w:keepNext w:val="0"/>
        <w:keepLines w:val="0"/>
        <w:spacing w:beforeLines="0" w:afterLines="0" w:line="560" w:lineRule="exact"/>
        <w:ind w:firstLineChars="245" w:firstLine="787"/>
        <w:rPr>
          <w:rFonts w:ascii="仿宋_GB2312"/>
          <w:sz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bookmarkStart w:id="0" w:name="_Toc71556360"/>
      <w:bookmarkStart w:id="1" w:name="供水01"/>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9F5E31" w:rsidRPr="00673F56" w:rsidRDefault="009F5E31"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D86699" w:rsidRPr="00673F56" w:rsidRDefault="00D86699" w:rsidP="00673F56">
      <w:pPr>
        <w:widowControl/>
        <w:shd w:val="clear" w:color="auto" w:fill="FCFCFC"/>
        <w:spacing w:line="560" w:lineRule="exact"/>
        <w:ind w:firstLineChars="200" w:firstLine="643"/>
        <w:outlineLvl w:val="2"/>
        <w:rPr>
          <w:rFonts w:ascii="仿宋_GB2312" w:eastAsia="仿宋_GB2312" w:hAnsi="微软雅黑"/>
          <w:b/>
          <w:sz w:val="32"/>
          <w:szCs w:val="32"/>
        </w:rPr>
      </w:pPr>
    </w:p>
    <w:p w:rsidR="0054384E" w:rsidRPr="00673F56" w:rsidRDefault="0054384E" w:rsidP="00673F56">
      <w:pPr>
        <w:widowControl/>
        <w:shd w:val="clear" w:color="auto" w:fill="FCFCFC"/>
        <w:spacing w:line="560" w:lineRule="exact"/>
        <w:ind w:firstLineChars="200" w:firstLine="640"/>
        <w:outlineLvl w:val="2"/>
        <w:rPr>
          <w:rFonts w:ascii="黑体" w:eastAsia="黑体" w:hAnsi="微软雅黑"/>
          <w:sz w:val="32"/>
          <w:szCs w:val="32"/>
        </w:rPr>
      </w:pPr>
      <w:r w:rsidRPr="00673F56">
        <w:rPr>
          <w:rFonts w:ascii="黑体" w:eastAsia="黑体" w:hAnsi="微软雅黑" w:hint="eastAsia"/>
          <w:sz w:val="32"/>
          <w:szCs w:val="32"/>
        </w:rPr>
        <w:lastRenderedPageBreak/>
        <w:t>一、未经批准擅自取用地表水</w:t>
      </w:r>
      <w:bookmarkEnd w:id="0"/>
    </w:p>
    <w:bookmarkEnd w:id="1"/>
    <w:p w:rsidR="0054384E" w:rsidRPr="00673F56" w:rsidRDefault="0054384E"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黑体" w:cs="宋体" w:hint="eastAsia"/>
          <w:kern w:val="0"/>
          <w:sz w:val="32"/>
          <w:szCs w:val="32"/>
        </w:rPr>
        <w:t>案由：</w:t>
      </w:r>
      <w:r w:rsidRPr="00673F56">
        <w:rPr>
          <w:rFonts w:ascii="仿宋_GB2312" w:eastAsia="仿宋_GB2312" w:hAnsi="宋体" w:cs="宋体" w:hint="eastAsia"/>
          <w:kern w:val="0"/>
          <w:sz w:val="32"/>
          <w:szCs w:val="32"/>
        </w:rPr>
        <w:t>违法取用水资源</w:t>
      </w:r>
    </w:p>
    <w:p w:rsidR="00673F56" w:rsidRDefault="0054384E"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黑体" w:cs="宋体" w:hint="eastAsia"/>
          <w:kern w:val="0"/>
          <w:sz w:val="32"/>
          <w:szCs w:val="32"/>
        </w:rPr>
        <w:t>适用：</w:t>
      </w:r>
      <w:r w:rsidRPr="00673F56">
        <w:rPr>
          <w:rFonts w:ascii="仿宋_GB2312" w:eastAsia="仿宋_GB2312" w:hAnsi="宋体" w:cs="宋体" w:hint="eastAsia"/>
          <w:kern w:val="0"/>
          <w:sz w:val="32"/>
          <w:szCs w:val="32"/>
        </w:rPr>
        <w:t>单位或个人在未向水行政主管部门申请领取取水许可证（地表水）的情况下，擅自从江河、湖泊取用地表水。</w:t>
      </w:r>
    </w:p>
    <w:p w:rsidR="00673F56" w:rsidRDefault="0054384E" w:rsidP="00673F56">
      <w:pPr>
        <w:widowControl/>
        <w:shd w:val="clear" w:color="auto" w:fill="FCFCFC"/>
        <w:spacing w:line="560" w:lineRule="exact"/>
        <w:ind w:firstLineChars="200" w:firstLine="643"/>
        <w:rPr>
          <w:rFonts w:ascii="楷体_GB2312" w:eastAsia="楷体_GB2312" w:hAnsi="宋体" w:cs="宋体"/>
          <w:b/>
          <w:kern w:val="0"/>
          <w:sz w:val="32"/>
          <w:szCs w:val="32"/>
        </w:rPr>
      </w:pPr>
      <w:r w:rsidRPr="00673F56">
        <w:rPr>
          <w:rFonts w:ascii="楷体_GB2312" w:eastAsia="楷体_GB2312" w:hAnsi="微软雅黑" w:cs="宋体" w:hint="eastAsia"/>
          <w:b/>
          <w:kern w:val="0"/>
          <w:sz w:val="32"/>
          <w:szCs w:val="32"/>
        </w:rPr>
        <w:t>（一）法律依据</w:t>
      </w:r>
    </w:p>
    <w:p w:rsidR="00673F56" w:rsidRPr="00673F56" w:rsidRDefault="0054384E" w:rsidP="00673F56">
      <w:pPr>
        <w:widowControl/>
        <w:shd w:val="clear" w:color="auto" w:fill="FCFCFC"/>
        <w:spacing w:line="560" w:lineRule="exact"/>
        <w:ind w:firstLineChars="200" w:firstLine="643"/>
        <w:rPr>
          <w:rFonts w:ascii="楷体_GB2312" w:eastAsia="楷体_GB2312" w:hAnsi="宋体" w:cs="宋体"/>
          <w:b/>
          <w:kern w:val="0"/>
          <w:sz w:val="32"/>
          <w:szCs w:val="32"/>
        </w:rPr>
      </w:pPr>
      <w:r w:rsidRPr="00673F56">
        <w:rPr>
          <w:rFonts w:ascii="仿宋_GB2312" w:eastAsia="仿宋_GB2312" w:hAnsi="微软雅黑" w:cs="宋体" w:hint="eastAsia"/>
          <w:b/>
          <w:kern w:val="0"/>
          <w:sz w:val="32"/>
          <w:szCs w:val="32"/>
        </w:rPr>
        <w:t>1</w:t>
      </w:r>
      <w:r w:rsidR="00673F56" w:rsidRPr="00673F56">
        <w:rPr>
          <w:rFonts w:ascii="仿宋_GB2312" w:eastAsia="仿宋_GB2312" w:hAnsi="微软雅黑" w:cs="宋体" w:hint="eastAsia"/>
          <w:b/>
          <w:kern w:val="0"/>
          <w:sz w:val="32"/>
          <w:szCs w:val="32"/>
        </w:rPr>
        <w:t>.</w:t>
      </w:r>
      <w:r w:rsidRPr="00673F56">
        <w:rPr>
          <w:rFonts w:ascii="仿宋_GB2312" w:eastAsia="仿宋_GB2312" w:hAnsi="微软雅黑" w:cs="宋体" w:hint="eastAsia"/>
          <w:b/>
          <w:kern w:val="0"/>
          <w:sz w:val="32"/>
          <w:szCs w:val="32"/>
        </w:rPr>
        <w:t>违法依据条款</w:t>
      </w:r>
    </w:p>
    <w:p w:rsidR="00673F56" w:rsidRDefault="0054384E" w:rsidP="00673F56">
      <w:pPr>
        <w:widowControl/>
        <w:shd w:val="clear" w:color="auto" w:fill="FCFCFC"/>
        <w:spacing w:line="560" w:lineRule="exact"/>
        <w:ind w:firstLineChars="200" w:firstLine="640"/>
        <w:rPr>
          <w:rFonts w:ascii="楷体_GB2312" w:eastAsia="楷体_GB2312" w:hAnsi="宋体" w:cs="宋体"/>
          <w:b/>
          <w:kern w:val="0"/>
          <w:sz w:val="32"/>
          <w:szCs w:val="32"/>
        </w:rPr>
      </w:pPr>
      <w:r w:rsidRPr="00673F56">
        <w:rPr>
          <w:rFonts w:ascii="仿宋_GB2312" w:eastAsia="仿宋_GB2312" w:hint="eastAsia"/>
          <w:sz w:val="32"/>
          <w:szCs w:val="32"/>
        </w:rPr>
        <w:t>●</w:t>
      </w:r>
      <w:r w:rsidRPr="00673F56">
        <w:rPr>
          <w:rFonts w:ascii="仿宋_GB2312" w:eastAsia="仿宋_GB2312" w:hint="eastAsia"/>
          <w:b/>
          <w:sz w:val="32"/>
          <w:szCs w:val="32"/>
        </w:rPr>
        <w:t>《中华人民共和国水法》第四十八条第一款</w:t>
      </w:r>
    </w:p>
    <w:p w:rsidR="00673F56" w:rsidRDefault="0054384E" w:rsidP="00673F56">
      <w:pPr>
        <w:widowControl/>
        <w:shd w:val="clear" w:color="auto" w:fill="FCFCFC"/>
        <w:spacing w:line="560" w:lineRule="exact"/>
        <w:ind w:firstLineChars="200" w:firstLine="640"/>
        <w:rPr>
          <w:rFonts w:ascii="楷体_GB2312" w:eastAsia="楷体_GB2312" w:hAnsi="宋体" w:cs="宋体"/>
          <w:b/>
          <w:kern w:val="0"/>
          <w:sz w:val="32"/>
          <w:szCs w:val="32"/>
        </w:rPr>
      </w:pPr>
      <w:r w:rsidRPr="00673F56">
        <w:rPr>
          <w:rFonts w:ascii="仿宋_GB2312" w:eastAsia="仿宋_GB2312" w:hAnsi="宋体" w:cs="宋体" w:hint="eastAsia"/>
          <w:kern w:val="0"/>
          <w:sz w:val="32"/>
          <w:szCs w:val="32"/>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rsidR="00673F56" w:rsidRDefault="0054384E" w:rsidP="00673F56">
      <w:pPr>
        <w:widowControl/>
        <w:shd w:val="clear" w:color="auto" w:fill="FCFCFC"/>
        <w:spacing w:line="560" w:lineRule="exact"/>
        <w:ind w:firstLineChars="200" w:firstLine="643"/>
        <w:rPr>
          <w:rFonts w:ascii="楷体_GB2312" w:eastAsia="楷体_GB2312" w:hAnsi="宋体" w:cs="宋体"/>
          <w:b/>
          <w:kern w:val="0"/>
          <w:sz w:val="32"/>
          <w:szCs w:val="32"/>
        </w:rPr>
      </w:pPr>
      <w:r w:rsidRPr="00673F56">
        <w:rPr>
          <w:rFonts w:ascii="仿宋_GB2312" w:eastAsia="仿宋_GB2312" w:hAnsi="微软雅黑" w:hint="eastAsia"/>
          <w:b/>
          <w:sz w:val="32"/>
          <w:szCs w:val="32"/>
        </w:rPr>
        <w:t>2</w:t>
      </w:r>
      <w:r w:rsidR="00673F56" w:rsidRPr="00673F56">
        <w:rPr>
          <w:rFonts w:ascii="仿宋_GB2312" w:eastAsia="仿宋_GB2312" w:hAnsi="微软雅黑" w:hint="eastAsia"/>
          <w:b/>
          <w:sz w:val="32"/>
          <w:szCs w:val="32"/>
        </w:rPr>
        <w:t>.</w:t>
      </w:r>
      <w:r w:rsidRPr="00673F56">
        <w:rPr>
          <w:rFonts w:ascii="仿宋_GB2312" w:eastAsia="仿宋_GB2312" w:hAnsi="微软雅黑" w:hint="eastAsia"/>
          <w:b/>
          <w:sz w:val="32"/>
          <w:szCs w:val="32"/>
        </w:rPr>
        <w:t>处罚依据条款</w:t>
      </w:r>
    </w:p>
    <w:p w:rsidR="00673F56" w:rsidRDefault="0054384E" w:rsidP="00673F56">
      <w:pPr>
        <w:widowControl/>
        <w:shd w:val="clear" w:color="auto" w:fill="FCFCFC"/>
        <w:spacing w:line="560" w:lineRule="exact"/>
        <w:ind w:firstLineChars="200" w:firstLine="640"/>
        <w:rPr>
          <w:rFonts w:ascii="楷体_GB2312" w:eastAsia="楷体_GB2312" w:hAnsi="宋体" w:cs="宋体"/>
          <w:b/>
          <w:kern w:val="0"/>
          <w:sz w:val="32"/>
          <w:szCs w:val="32"/>
        </w:rPr>
      </w:pPr>
      <w:r w:rsidRPr="00673F56">
        <w:rPr>
          <w:rFonts w:ascii="仿宋_GB2312" w:eastAsia="仿宋_GB2312" w:hint="eastAsia"/>
          <w:sz w:val="32"/>
          <w:szCs w:val="32"/>
        </w:rPr>
        <w:t>●</w:t>
      </w:r>
      <w:r w:rsidRPr="00673F56">
        <w:rPr>
          <w:rFonts w:ascii="仿宋_GB2312" w:eastAsia="仿宋_GB2312" w:hint="eastAsia"/>
          <w:b/>
          <w:sz w:val="32"/>
          <w:szCs w:val="32"/>
        </w:rPr>
        <w:t>《中华人民共和国水法》第六十九条第一项</w:t>
      </w:r>
    </w:p>
    <w:p w:rsidR="00673F56" w:rsidRDefault="0054384E" w:rsidP="00673F56">
      <w:pPr>
        <w:widowControl/>
        <w:shd w:val="clear" w:color="auto" w:fill="FCFCFC"/>
        <w:spacing w:line="560" w:lineRule="exact"/>
        <w:ind w:firstLineChars="200" w:firstLine="640"/>
        <w:rPr>
          <w:rFonts w:ascii="楷体_GB2312" w:eastAsia="楷体_GB2312" w:hAnsi="宋体" w:cs="宋体"/>
          <w:b/>
          <w:kern w:val="0"/>
          <w:sz w:val="32"/>
          <w:szCs w:val="32"/>
        </w:rPr>
      </w:pPr>
      <w:r w:rsidRPr="00673F56">
        <w:rPr>
          <w:rFonts w:ascii="仿宋_GB2312" w:eastAsia="仿宋_GB2312" w:hAnsi="宋体" w:cs="宋体" w:hint="eastAsia"/>
          <w:kern w:val="0"/>
          <w:sz w:val="32"/>
          <w:szCs w:val="32"/>
        </w:rPr>
        <w:t>有下列行为之一的，由县级以上人民政府水行政主管部门或者流域管理机构依据职权，责令停止违法行为，限期采取补救措施，处二万元以上十万元以下的罚款；情节严重的，吊销其取水许可证：</w:t>
      </w:r>
    </w:p>
    <w:p w:rsidR="00673F56" w:rsidRDefault="0054384E" w:rsidP="00673F56">
      <w:pPr>
        <w:widowControl/>
        <w:shd w:val="clear" w:color="auto" w:fill="FCFCFC"/>
        <w:spacing w:line="560" w:lineRule="exact"/>
        <w:ind w:firstLineChars="200" w:firstLine="640"/>
        <w:rPr>
          <w:rFonts w:ascii="楷体_GB2312" w:eastAsia="楷体_GB2312" w:hAnsi="宋体" w:cs="宋体"/>
          <w:b/>
          <w:kern w:val="0"/>
          <w:sz w:val="32"/>
          <w:szCs w:val="32"/>
        </w:rPr>
      </w:pPr>
      <w:r w:rsidRPr="00673F56">
        <w:rPr>
          <w:rFonts w:ascii="仿宋_GB2312" w:eastAsia="仿宋_GB2312" w:hAnsi="宋体" w:cs="宋体" w:hint="eastAsia"/>
          <w:kern w:val="0"/>
          <w:sz w:val="32"/>
          <w:szCs w:val="32"/>
        </w:rPr>
        <w:t>（一）未经批准擅自取水的；</w:t>
      </w:r>
    </w:p>
    <w:p w:rsidR="00673F56" w:rsidRPr="00673F56" w:rsidRDefault="0054384E" w:rsidP="00673F56">
      <w:pPr>
        <w:widowControl/>
        <w:shd w:val="clear" w:color="auto" w:fill="FCFCFC"/>
        <w:spacing w:line="560" w:lineRule="exact"/>
        <w:ind w:firstLineChars="200" w:firstLine="643"/>
        <w:rPr>
          <w:rFonts w:ascii="楷体_GB2312" w:eastAsia="楷体_GB2312" w:hAnsi="宋体" w:cs="宋体"/>
          <w:b/>
          <w:kern w:val="0"/>
          <w:sz w:val="32"/>
          <w:szCs w:val="32"/>
        </w:rPr>
      </w:pPr>
      <w:r w:rsidRPr="00673F56">
        <w:rPr>
          <w:rFonts w:ascii="楷体_GB2312" w:eastAsia="楷体_GB2312" w:hAnsi="微软雅黑" w:cs="宋体" w:hint="eastAsia"/>
          <w:b/>
          <w:kern w:val="0"/>
          <w:sz w:val="32"/>
          <w:szCs w:val="32"/>
        </w:rPr>
        <w:t>（二）</w:t>
      </w:r>
      <w:r w:rsidR="005C62FF" w:rsidRPr="00673F56">
        <w:rPr>
          <w:rFonts w:ascii="楷体_GB2312" w:eastAsia="楷体_GB2312" w:hAnsi="微软雅黑" w:cs="宋体" w:hint="eastAsia"/>
          <w:b/>
          <w:kern w:val="0"/>
          <w:sz w:val="32"/>
          <w:szCs w:val="32"/>
        </w:rPr>
        <w:t>处罚基数</w:t>
      </w:r>
      <w:r w:rsidRPr="00673F56">
        <w:rPr>
          <w:rFonts w:ascii="楷体_GB2312" w:eastAsia="楷体_GB2312" w:hAnsi="微软雅黑" w:cs="宋体" w:hint="eastAsia"/>
          <w:b/>
          <w:kern w:val="0"/>
          <w:sz w:val="32"/>
          <w:szCs w:val="32"/>
        </w:rPr>
        <w:t>及使用说明</w:t>
      </w:r>
    </w:p>
    <w:p w:rsidR="00673F56" w:rsidRDefault="0054384E" w:rsidP="00673F56">
      <w:pPr>
        <w:widowControl/>
        <w:shd w:val="clear" w:color="auto" w:fill="FCFCFC"/>
        <w:spacing w:line="560" w:lineRule="exact"/>
        <w:ind w:firstLineChars="200" w:firstLine="643"/>
        <w:rPr>
          <w:rFonts w:ascii="楷体_GB2312" w:eastAsia="楷体_GB2312" w:hAnsi="宋体" w:cs="宋体"/>
          <w:b/>
          <w:kern w:val="0"/>
          <w:sz w:val="32"/>
          <w:szCs w:val="32"/>
        </w:rPr>
      </w:pPr>
      <w:r w:rsidRPr="00673F56">
        <w:rPr>
          <w:rFonts w:ascii="仿宋_GB2312" w:eastAsia="仿宋_GB2312" w:hAnsi="微软雅黑" w:cs="宋体" w:hint="eastAsia"/>
          <w:b/>
          <w:kern w:val="0"/>
          <w:sz w:val="32"/>
          <w:szCs w:val="32"/>
        </w:rPr>
        <w:t>1</w:t>
      </w:r>
      <w:r w:rsidR="00673F56" w:rsidRPr="00673F56">
        <w:rPr>
          <w:rFonts w:ascii="仿宋_GB2312" w:eastAsia="仿宋_GB2312" w:hAnsi="微软雅黑" w:cs="宋体" w:hint="eastAsia"/>
          <w:b/>
          <w:kern w:val="0"/>
          <w:sz w:val="32"/>
          <w:szCs w:val="32"/>
        </w:rPr>
        <w:t>.</w:t>
      </w:r>
      <w:r w:rsidR="009D77C1" w:rsidRPr="00673F56">
        <w:rPr>
          <w:rFonts w:ascii="仿宋_GB2312" w:eastAsia="仿宋_GB2312" w:hAnsi="微软雅黑" w:cs="宋体" w:hint="eastAsia"/>
          <w:b/>
          <w:kern w:val="0"/>
          <w:sz w:val="32"/>
          <w:szCs w:val="32"/>
        </w:rPr>
        <w:t>处罚基数</w:t>
      </w:r>
    </w:p>
    <w:p w:rsidR="00673F56" w:rsidRDefault="0054384E" w:rsidP="00673F56">
      <w:pPr>
        <w:widowControl/>
        <w:shd w:val="clear" w:color="auto" w:fill="FCFCFC"/>
        <w:spacing w:line="560" w:lineRule="exact"/>
        <w:ind w:firstLineChars="200" w:firstLine="640"/>
        <w:rPr>
          <w:rFonts w:ascii="楷体_GB2312" w:eastAsia="楷体_GB2312" w:hAnsi="宋体" w:cs="宋体"/>
          <w:b/>
          <w:kern w:val="0"/>
          <w:sz w:val="32"/>
          <w:szCs w:val="32"/>
        </w:rPr>
      </w:pPr>
      <w:r w:rsidRPr="00673F56">
        <w:rPr>
          <w:rFonts w:ascii="仿宋_GB2312" w:eastAsia="仿宋_GB2312" w:hAnsi="宋体" w:cs="宋体" w:hint="eastAsia"/>
          <w:kern w:val="0"/>
          <w:sz w:val="32"/>
          <w:szCs w:val="32"/>
        </w:rPr>
        <w:t>未经批准擅自取用地表水的，依据《中华人民共和国水法》第四十八条第一款、第六十九条第一项予以处罚。以取水设施</w:t>
      </w:r>
      <w:proofErr w:type="gramStart"/>
      <w:r w:rsidRPr="00673F56">
        <w:rPr>
          <w:rFonts w:ascii="仿宋_GB2312" w:eastAsia="仿宋_GB2312" w:hAnsi="宋体" w:cs="宋体" w:hint="eastAsia"/>
          <w:kern w:val="0"/>
          <w:sz w:val="32"/>
          <w:szCs w:val="32"/>
        </w:rPr>
        <w:t>管径为裁量</w:t>
      </w:r>
      <w:proofErr w:type="gramEnd"/>
      <w:r w:rsidRPr="00673F56">
        <w:rPr>
          <w:rFonts w:ascii="仿宋_GB2312" w:eastAsia="仿宋_GB2312" w:hAnsi="宋体" w:cs="宋体" w:hint="eastAsia"/>
          <w:kern w:val="0"/>
          <w:sz w:val="32"/>
          <w:szCs w:val="32"/>
        </w:rPr>
        <w:t>因素（同时使用两套以上（含两套）取水</w:t>
      </w:r>
      <w:r w:rsidRPr="00673F56">
        <w:rPr>
          <w:rFonts w:ascii="仿宋_GB2312" w:eastAsia="仿宋_GB2312" w:hAnsi="宋体" w:cs="宋体" w:hint="eastAsia"/>
          <w:kern w:val="0"/>
          <w:sz w:val="32"/>
          <w:szCs w:val="32"/>
        </w:rPr>
        <w:lastRenderedPageBreak/>
        <w:t>设施的，以较大的取水管管径为准），并按下列标准计算</w:t>
      </w:r>
      <w:r w:rsidR="009D77C1" w:rsidRPr="00673F56">
        <w:rPr>
          <w:rFonts w:ascii="仿宋_GB2312" w:eastAsia="仿宋_GB2312" w:hAnsi="宋体" w:cs="宋体" w:hint="eastAsia"/>
          <w:kern w:val="0"/>
          <w:sz w:val="32"/>
          <w:szCs w:val="32"/>
        </w:rPr>
        <w:t>处罚基数</w:t>
      </w:r>
      <w:r w:rsidRPr="00673F56">
        <w:rPr>
          <w:rFonts w:ascii="仿宋_GB2312" w:eastAsia="仿宋_GB2312" w:hAnsi="宋体" w:cs="宋体" w:hint="eastAsia"/>
          <w:kern w:val="0"/>
          <w:sz w:val="32"/>
          <w:szCs w:val="32"/>
        </w:rPr>
        <w:t>，具体规则如下：</w:t>
      </w:r>
    </w:p>
    <w:p w:rsidR="0054384E" w:rsidRPr="00673F56" w:rsidRDefault="0054384E" w:rsidP="00673F56">
      <w:pPr>
        <w:widowControl/>
        <w:shd w:val="clear" w:color="auto" w:fill="FCFCFC"/>
        <w:spacing w:line="560" w:lineRule="exact"/>
        <w:ind w:firstLineChars="200" w:firstLine="640"/>
        <w:rPr>
          <w:rFonts w:ascii="楷体_GB2312" w:eastAsia="楷体_GB2312" w:hAnsi="宋体" w:cs="宋体"/>
          <w:b/>
          <w:kern w:val="0"/>
          <w:sz w:val="32"/>
          <w:szCs w:val="32"/>
        </w:rPr>
      </w:pPr>
      <w:r w:rsidRPr="00673F56">
        <w:rPr>
          <w:rFonts w:ascii="仿宋_GB2312" w:eastAsia="仿宋_GB2312" w:hAnsi="宋体" w:cs="宋体" w:hint="eastAsia"/>
          <w:kern w:val="0"/>
          <w:sz w:val="32"/>
          <w:szCs w:val="32"/>
        </w:rPr>
        <w:t>a.取水管管径在</w:t>
      </w:r>
      <w:r w:rsidR="00576980">
        <w:rPr>
          <w:rFonts w:ascii="仿宋_GB2312" w:eastAsia="仿宋_GB2312" w:hAnsi="宋体" w:cs="宋体" w:hint="eastAsia"/>
          <w:kern w:val="0"/>
          <w:sz w:val="32"/>
          <w:szCs w:val="32"/>
        </w:rPr>
        <w:t>25</w:t>
      </w:r>
      <w:r w:rsidRPr="00673F56">
        <w:rPr>
          <w:rFonts w:ascii="仿宋_GB2312" w:eastAsia="仿宋_GB2312" w:hAnsi="宋体" w:cs="宋体" w:hint="eastAsia"/>
          <w:kern w:val="0"/>
          <w:sz w:val="32"/>
          <w:szCs w:val="32"/>
        </w:rPr>
        <w:t>mm以下的，处2万元罚款；</w:t>
      </w:r>
    </w:p>
    <w:p w:rsidR="00ED4127" w:rsidRPr="00673F56" w:rsidRDefault="00ED4127"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宋体" w:cs="宋体" w:hint="eastAsia"/>
          <w:kern w:val="0"/>
          <w:sz w:val="32"/>
          <w:szCs w:val="32"/>
        </w:rPr>
        <w:t>b.取水管管径在25～50mm的（不含50mm），处3万元罚款；</w:t>
      </w:r>
    </w:p>
    <w:p w:rsidR="00ED4127" w:rsidRPr="00673F56" w:rsidRDefault="00ED4127"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宋体" w:cs="宋体" w:hint="eastAsia"/>
          <w:kern w:val="0"/>
          <w:sz w:val="32"/>
          <w:szCs w:val="32"/>
        </w:rPr>
        <w:t>c.取水管管径在50～75mm的（不含75mm），处4万元罚款；</w:t>
      </w:r>
    </w:p>
    <w:p w:rsidR="00ED4127" w:rsidRPr="00673F56" w:rsidRDefault="00ED4127"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宋体" w:cs="宋体" w:hint="eastAsia"/>
          <w:kern w:val="0"/>
          <w:sz w:val="32"/>
          <w:szCs w:val="32"/>
        </w:rPr>
        <w:t>d.取水管管径在75～100mm的（不含100mm），处5万元罚款；</w:t>
      </w:r>
    </w:p>
    <w:p w:rsidR="00ED4127" w:rsidRPr="00673F56" w:rsidRDefault="00ED4127"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宋体" w:cs="宋体" w:hint="eastAsia"/>
          <w:kern w:val="0"/>
          <w:sz w:val="32"/>
          <w:szCs w:val="32"/>
        </w:rPr>
        <w:t>e.取水管管径在100～125mm的（不含125mm），处6万元罚款；</w:t>
      </w:r>
    </w:p>
    <w:p w:rsidR="00ED4127" w:rsidRPr="00673F56" w:rsidRDefault="00ED4127"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宋体" w:cs="宋体" w:hint="eastAsia"/>
          <w:kern w:val="0"/>
          <w:sz w:val="32"/>
          <w:szCs w:val="32"/>
        </w:rPr>
        <w:t>f.取水管管径在125～150mm的（不含150mm），处7万元罚款；</w:t>
      </w:r>
    </w:p>
    <w:p w:rsidR="00ED4127" w:rsidRPr="00673F56" w:rsidRDefault="00ED4127"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宋体" w:cs="宋体" w:hint="eastAsia"/>
          <w:kern w:val="0"/>
          <w:sz w:val="32"/>
          <w:szCs w:val="32"/>
        </w:rPr>
        <w:t>g.取水管管径在150～175mm的（不含175mm），处8万元罚款；</w:t>
      </w:r>
    </w:p>
    <w:p w:rsidR="00ED4127" w:rsidRPr="00673F56" w:rsidRDefault="00ED4127" w:rsidP="00673F56">
      <w:pPr>
        <w:widowControl/>
        <w:shd w:val="clear" w:color="auto" w:fill="FCFCFC"/>
        <w:spacing w:line="560" w:lineRule="exact"/>
        <w:ind w:firstLineChars="200" w:firstLine="640"/>
        <w:rPr>
          <w:rFonts w:ascii="仿宋_GB2312" w:eastAsia="仿宋_GB2312" w:hAnsi="宋体" w:cs="宋体"/>
          <w:kern w:val="0"/>
          <w:sz w:val="32"/>
          <w:szCs w:val="32"/>
        </w:rPr>
      </w:pPr>
      <w:r w:rsidRPr="00673F56">
        <w:rPr>
          <w:rFonts w:ascii="仿宋_GB2312" w:eastAsia="仿宋_GB2312" w:hAnsi="宋体" w:cs="宋体" w:hint="eastAsia"/>
          <w:kern w:val="0"/>
          <w:sz w:val="32"/>
          <w:szCs w:val="32"/>
        </w:rPr>
        <w:t>h.取水管管径在175～200mm的（不含200mm），处9万元罚款；</w:t>
      </w:r>
    </w:p>
    <w:p w:rsidR="00ED4127" w:rsidRPr="00673F56" w:rsidRDefault="00ED4127" w:rsidP="00673F56">
      <w:pPr>
        <w:widowControl/>
        <w:shd w:val="clear" w:color="auto" w:fill="FCFCFC"/>
        <w:spacing w:line="560" w:lineRule="exact"/>
        <w:ind w:firstLineChars="200" w:firstLine="640"/>
        <w:rPr>
          <w:rFonts w:ascii="仿宋_GB2312" w:eastAsia="仿宋_GB2312" w:hAnsi="宋体" w:cs="宋体"/>
          <w:kern w:val="0"/>
          <w:sz w:val="32"/>
          <w:szCs w:val="32"/>
        </w:rPr>
      </w:pPr>
      <w:proofErr w:type="spellStart"/>
      <w:r w:rsidRPr="00673F56">
        <w:rPr>
          <w:rFonts w:ascii="仿宋_GB2312" w:eastAsia="仿宋_GB2312" w:hAnsi="宋体" w:cs="宋体" w:hint="eastAsia"/>
          <w:kern w:val="0"/>
          <w:sz w:val="32"/>
          <w:szCs w:val="32"/>
        </w:rPr>
        <w:t>i</w:t>
      </w:r>
      <w:proofErr w:type="spellEnd"/>
      <w:r w:rsidRPr="00673F56">
        <w:rPr>
          <w:rFonts w:ascii="仿宋_GB2312" w:eastAsia="仿宋_GB2312" w:hAnsi="宋体" w:cs="宋体" w:hint="eastAsia"/>
          <w:kern w:val="0"/>
          <w:sz w:val="32"/>
          <w:szCs w:val="32"/>
        </w:rPr>
        <w:t>.取水管管径在200mm以上的，处10万元罚款。</w:t>
      </w:r>
    </w:p>
    <w:p w:rsidR="00673F56" w:rsidRDefault="0054384E" w:rsidP="00673F56">
      <w:pPr>
        <w:widowControl/>
        <w:shd w:val="clear" w:color="auto" w:fill="FCFCFC"/>
        <w:spacing w:line="560" w:lineRule="exact"/>
        <w:ind w:firstLineChars="200" w:firstLine="643"/>
        <w:rPr>
          <w:rFonts w:ascii="仿宋_GB2312" w:eastAsia="仿宋_GB2312" w:hAnsi="宋体" w:cs="宋体"/>
          <w:b/>
          <w:kern w:val="0"/>
          <w:sz w:val="32"/>
          <w:szCs w:val="32"/>
        </w:rPr>
      </w:pPr>
      <w:r w:rsidRPr="00673F56">
        <w:rPr>
          <w:rFonts w:ascii="仿宋_GB2312" w:eastAsia="仿宋_GB2312" w:hAnsi="宋体" w:cs="宋体" w:hint="eastAsia"/>
          <w:b/>
          <w:kern w:val="0"/>
          <w:sz w:val="32"/>
          <w:szCs w:val="32"/>
        </w:rPr>
        <w:t>2</w:t>
      </w:r>
      <w:r w:rsidR="00673F56" w:rsidRPr="00673F56">
        <w:rPr>
          <w:rFonts w:ascii="仿宋_GB2312" w:eastAsia="仿宋_GB2312" w:hAnsi="宋体" w:cs="宋体" w:hint="eastAsia"/>
          <w:b/>
          <w:kern w:val="0"/>
          <w:sz w:val="32"/>
          <w:szCs w:val="32"/>
        </w:rPr>
        <w:t>.</w:t>
      </w:r>
      <w:r w:rsidRPr="00673F56">
        <w:rPr>
          <w:rFonts w:ascii="仿宋_GB2312" w:eastAsia="仿宋_GB2312" w:hAnsi="宋体" w:cs="宋体" w:hint="eastAsia"/>
          <w:b/>
          <w:kern w:val="0"/>
          <w:sz w:val="32"/>
          <w:szCs w:val="32"/>
        </w:rPr>
        <w:t>使用说明</w:t>
      </w:r>
    </w:p>
    <w:p w:rsidR="00673F56" w:rsidRDefault="0054384E" w:rsidP="00673F56">
      <w:pPr>
        <w:widowControl/>
        <w:shd w:val="clear" w:color="auto" w:fill="FCFCFC"/>
        <w:spacing w:line="560" w:lineRule="exact"/>
        <w:ind w:firstLineChars="200" w:firstLine="643"/>
        <w:rPr>
          <w:rFonts w:ascii="仿宋_GB2312" w:eastAsia="仿宋_GB2312" w:hAnsi="宋体" w:cs="宋体"/>
          <w:b/>
          <w:kern w:val="0"/>
          <w:sz w:val="32"/>
          <w:szCs w:val="32"/>
        </w:rPr>
      </w:pPr>
      <w:r w:rsidRPr="00673F56">
        <w:rPr>
          <w:rFonts w:ascii="仿宋_GB2312" w:eastAsia="仿宋_GB2312" w:hAnsi="宋体" w:cs="宋体" w:hint="eastAsia"/>
          <w:b/>
          <w:kern w:val="0"/>
          <w:sz w:val="32"/>
          <w:szCs w:val="32"/>
        </w:rPr>
        <w:t>（1）</w:t>
      </w:r>
      <w:r w:rsidRPr="00673F56">
        <w:rPr>
          <w:rFonts w:ascii="仿宋_GB2312" w:eastAsia="仿宋_GB2312" w:hAnsi="宋体" w:cs="宋体" w:hint="eastAsia"/>
          <w:b/>
          <w:bCs/>
          <w:kern w:val="0"/>
          <w:sz w:val="32"/>
          <w:szCs w:val="32"/>
        </w:rPr>
        <w:t>从重调整因素。</w:t>
      </w:r>
      <w:r w:rsidRPr="00673F56">
        <w:rPr>
          <w:rFonts w:ascii="仿宋_GB2312" w:eastAsia="仿宋_GB2312" w:hAnsi="宋体" w:cs="宋体" w:hint="eastAsia"/>
          <w:kern w:val="0"/>
          <w:sz w:val="32"/>
          <w:szCs w:val="32"/>
        </w:rPr>
        <w:t>存在下列情形的，依据</w:t>
      </w:r>
      <w:r w:rsidR="009D77C1" w:rsidRPr="00673F56">
        <w:rPr>
          <w:rFonts w:ascii="仿宋_GB2312" w:eastAsia="仿宋_GB2312" w:hAnsi="宋体" w:cs="宋体" w:hint="eastAsia"/>
          <w:kern w:val="0"/>
          <w:sz w:val="32"/>
          <w:szCs w:val="32"/>
        </w:rPr>
        <w:t>处罚基数</w:t>
      </w:r>
      <w:r w:rsidRPr="00673F56">
        <w:rPr>
          <w:rFonts w:ascii="仿宋_GB2312" w:eastAsia="仿宋_GB2312" w:hAnsi="宋体" w:cs="宋体" w:hint="eastAsia"/>
          <w:kern w:val="0"/>
          <w:sz w:val="32"/>
          <w:szCs w:val="32"/>
        </w:rPr>
        <w:t>规则确定罚款金额后，可按罚款金额的10%～50%计算数额，予以从重处罚，但总金额不得超过罚款最高限额。</w:t>
      </w:r>
    </w:p>
    <w:p w:rsidR="00673F56" w:rsidRPr="00673F56" w:rsidRDefault="0054384E" w:rsidP="00673F56">
      <w:pPr>
        <w:pStyle w:val="a7"/>
        <w:ind w:firstLine="640"/>
        <w:rPr>
          <w:lang w:val="zh-CN"/>
        </w:rPr>
      </w:pPr>
      <w:r w:rsidRPr="00673F56">
        <w:rPr>
          <w:rFonts w:hint="eastAsia"/>
          <w:lang w:val="zh-CN"/>
        </w:rPr>
        <w:t>a.取水设施有两套及以上的；</w:t>
      </w:r>
    </w:p>
    <w:p w:rsidR="00673F56" w:rsidRDefault="0054384E" w:rsidP="00673F56">
      <w:pPr>
        <w:pStyle w:val="a7"/>
        <w:ind w:firstLine="640"/>
        <w:rPr>
          <w:lang w:val="zh-CN"/>
        </w:rPr>
      </w:pPr>
      <w:r w:rsidRPr="00673F56">
        <w:rPr>
          <w:rFonts w:hint="eastAsia"/>
          <w:lang w:val="zh-CN"/>
        </w:rPr>
        <w:t>b.在本市饮水水源地一级、二级保护区域内取用地表水</w:t>
      </w:r>
      <w:r w:rsidRPr="00673F56">
        <w:rPr>
          <w:rFonts w:hint="eastAsia"/>
          <w:lang w:val="zh-CN"/>
        </w:rPr>
        <w:lastRenderedPageBreak/>
        <w:t>的；</w:t>
      </w:r>
    </w:p>
    <w:p w:rsidR="00673F56" w:rsidRDefault="0054384E" w:rsidP="00673F56">
      <w:pPr>
        <w:pStyle w:val="a7"/>
        <w:ind w:firstLine="640"/>
        <w:rPr>
          <w:rFonts w:hAnsi="宋体" w:cs="宋体"/>
          <w:kern w:val="0"/>
          <w:szCs w:val="32"/>
        </w:rPr>
      </w:pPr>
      <w:r w:rsidRPr="00673F56">
        <w:rPr>
          <w:rFonts w:hAnsi="宋体" w:cs="宋体" w:hint="eastAsia"/>
          <w:kern w:val="0"/>
          <w:szCs w:val="32"/>
        </w:rPr>
        <w:t>c.违法行为被立案查处，一年内再次发生同类违法行为的。</w:t>
      </w:r>
    </w:p>
    <w:p w:rsidR="00673F56" w:rsidRDefault="0054384E" w:rsidP="00673F56">
      <w:pPr>
        <w:pStyle w:val="a7"/>
        <w:ind w:firstLine="643"/>
        <w:rPr>
          <w:rFonts w:hAnsi="宋体" w:cs="宋体"/>
          <w:kern w:val="0"/>
          <w:szCs w:val="32"/>
        </w:rPr>
      </w:pPr>
      <w:r w:rsidRPr="00673F56">
        <w:rPr>
          <w:rFonts w:hAnsi="宋体" w:cs="宋体" w:hint="eastAsia"/>
          <w:b/>
          <w:kern w:val="0"/>
          <w:szCs w:val="32"/>
        </w:rPr>
        <w:t>（2）</w:t>
      </w:r>
      <w:r w:rsidRPr="00673F56">
        <w:rPr>
          <w:rFonts w:hAnsi="宋体" w:cs="宋体" w:hint="eastAsia"/>
          <w:b/>
          <w:bCs/>
          <w:kern w:val="0"/>
          <w:szCs w:val="32"/>
        </w:rPr>
        <w:t>从轻调整因素。</w:t>
      </w:r>
      <w:r w:rsidRPr="00673F56">
        <w:rPr>
          <w:rFonts w:hAnsi="宋体" w:cs="宋体" w:hint="eastAsia"/>
          <w:kern w:val="0"/>
          <w:szCs w:val="32"/>
        </w:rPr>
        <w:t>存在下列情形的，依据</w:t>
      </w:r>
      <w:r w:rsidR="009D77C1" w:rsidRPr="00673F56">
        <w:rPr>
          <w:rFonts w:hAnsi="宋体" w:cs="宋体" w:hint="eastAsia"/>
          <w:kern w:val="0"/>
          <w:szCs w:val="32"/>
        </w:rPr>
        <w:t>处罚基数</w:t>
      </w:r>
      <w:r w:rsidRPr="00673F56">
        <w:rPr>
          <w:rFonts w:hAnsi="宋体" w:cs="宋体" w:hint="eastAsia"/>
          <w:kern w:val="0"/>
          <w:szCs w:val="32"/>
        </w:rPr>
        <w:t>规则确定罚款金额后，可按罚款金额的10%～50%计算数额，予以从轻处罚。但总金额不得低于罚款最低限额。</w:t>
      </w:r>
    </w:p>
    <w:p w:rsidR="0054384E" w:rsidRPr="00673F56" w:rsidRDefault="0054384E" w:rsidP="00673F56">
      <w:pPr>
        <w:pStyle w:val="a7"/>
        <w:ind w:firstLine="640"/>
        <w:rPr>
          <w:lang w:val="zh-CN"/>
        </w:rPr>
      </w:pPr>
      <w:r w:rsidRPr="00673F56">
        <w:rPr>
          <w:rFonts w:hAnsi="宋体" w:cs="宋体" w:hint="eastAsia"/>
          <w:kern w:val="0"/>
          <w:szCs w:val="32"/>
        </w:rPr>
        <w:t>a.在违法行为被立案查处后，及时自行拆除取水设施的；</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b.在违法行为被立案查处后，及时自行向有关水行政主管部门申请领取取水许可证的；</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c.《中华人民共和国行政处罚法》第三十二条规定的其他情形。</w:t>
      </w:r>
    </w:p>
    <w:p w:rsidR="00673F56" w:rsidRDefault="0054384E" w:rsidP="00673F56">
      <w:pPr>
        <w:pStyle w:val="a7"/>
        <w:ind w:firstLine="640"/>
        <w:rPr>
          <w:rFonts w:hAnsi="宋体" w:cs="宋体"/>
          <w:kern w:val="0"/>
          <w:szCs w:val="32"/>
        </w:rPr>
      </w:pPr>
      <w:r w:rsidRPr="00673F56">
        <w:rPr>
          <w:rFonts w:hAnsi="宋体" w:cs="宋体" w:hint="eastAsia"/>
          <w:kern w:val="0"/>
          <w:szCs w:val="32"/>
        </w:rPr>
        <w:t>（3）符合《中华人民共和国行政处罚法》第三十三条规定的不予处罚的情形，不予行政处罚。</w:t>
      </w:r>
      <w:bookmarkStart w:id="2" w:name="供水02"/>
    </w:p>
    <w:p w:rsidR="0054384E" w:rsidRPr="00673F56" w:rsidRDefault="0054384E" w:rsidP="00673F56">
      <w:pPr>
        <w:pStyle w:val="a7"/>
        <w:ind w:firstLine="640"/>
        <w:rPr>
          <w:rFonts w:hAnsi="宋体" w:cs="宋体"/>
          <w:kern w:val="0"/>
          <w:szCs w:val="32"/>
        </w:rPr>
      </w:pPr>
      <w:r w:rsidRPr="00673F56">
        <w:rPr>
          <w:rFonts w:ascii="黑体" w:eastAsia="黑体" w:hAnsi="微软雅黑" w:hint="eastAsia"/>
          <w:szCs w:val="32"/>
        </w:rPr>
        <w:t>二、未经批准擅自取用地下水</w:t>
      </w:r>
    </w:p>
    <w:bookmarkEnd w:id="2"/>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案由：违法取用水资源</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适用：单位或个人在未向水行政主管部门申请领取取水许可证（地下水）的情况下，擅自取用地下水资源。</w:t>
      </w:r>
    </w:p>
    <w:p w:rsidR="0054384E" w:rsidRPr="00673F56" w:rsidRDefault="0054384E" w:rsidP="00673F56">
      <w:pPr>
        <w:pStyle w:val="a7"/>
        <w:ind w:firstLine="643"/>
        <w:rPr>
          <w:rFonts w:ascii="楷体_GB2312" w:eastAsia="楷体_GB2312" w:hAnsi="宋体" w:cs="宋体"/>
          <w:b/>
          <w:kern w:val="0"/>
          <w:szCs w:val="32"/>
        </w:rPr>
      </w:pPr>
      <w:r w:rsidRPr="00673F56">
        <w:rPr>
          <w:rFonts w:ascii="楷体_GB2312" w:eastAsia="楷体_GB2312" w:hAnsi="宋体" w:cs="宋体" w:hint="eastAsia"/>
          <w:b/>
          <w:kern w:val="0"/>
          <w:szCs w:val="32"/>
        </w:rPr>
        <w:t>（一）法律依据</w:t>
      </w:r>
    </w:p>
    <w:p w:rsidR="00673F56" w:rsidRDefault="0054384E" w:rsidP="00673F56">
      <w:pPr>
        <w:pStyle w:val="a7"/>
        <w:ind w:firstLine="643"/>
        <w:rPr>
          <w:rFonts w:hAnsi="宋体" w:cs="宋体"/>
          <w:b/>
          <w:kern w:val="0"/>
          <w:szCs w:val="32"/>
        </w:rPr>
      </w:pPr>
      <w:r w:rsidRPr="00673F56">
        <w:rPr>
          <w:rFonts w:hAnsi="宋体" w:cs="宋体" w:hint="eastAsia"/>
          <w:b/>
          <w:kern w:val="0"/>
          <w:szCs w:val="32"/>
        </w:rPr>
        <w:t>1</w:t>
      </w:r>
      <w:r w:rsidR="00673F56" w:rsidRPr="00673F56">
        <w:rPr>
          <w:rFonts w:hAnsi="宋体" w:cs="宋体" w:hint="eastAsia"/>
          <w:b/>
          <w:kern w:val="0"/>
          <w:szCs w:val="32"/>
        </w:rPr>
        <w:t>.</w:t>
      </w:r>
      <w:r w:rsidRPr="00673F56">
        <w:rPr>
          <w:rFonts w:hAnsi="宋体" w:cs="宋体" w:hint="eastAsia"/>
          <w:b/>
          <w:kern w:val="0"/>
          <w:szCs w:val="32"/>
        </w:rPr>
        <w:t>违法依据条款</w:t>
      </w:r>
    </w:p>
    <w:p w:rsidR="00673F56" w:rsidRDefault="0054384E" w:rsidP="00673F56">
      <w:pPr>
        <w:pStyle w:val="a7"/>
        <w:ind w:firstLine="640"/>
        <w:rPr>
          <w:rFonts w:hAnsi="宋体" w:cs="宋体"/>
          <w:b/>
          <w:bCs/>
          <w:kern w:val="0"/>
          <w:szCs w:val="32"/>
        </w:rPr>
      </w:pPr>
      <w:r w:rsidRPr="00673F56">
        <w:rPr>
          <w:rFonts w:hint="eastAsia"/>
          <w:szCs w:val="32"/>
        </w:rPr>
        <w:t>●</w:t>
      </w:r>
      <w:r w:rsidRPr="00673F56">
        <w:rPr>
          <w:rFonts w:hAnsi="微软雅黑" w:cs="宋体" w:hint="eastAsia"/>
          <w:b/>
          <w:bCs/>
          <w:kern w:val="0"/>
          <w:szCs w:val="32"/>
        </w:rPr>
        <w:t>《中华人民共和国水法</w:t>
      </w:r>
      <w:r w:rsidRPr="00673F56">
        <w:rPr>
          <w:rFonts w:hAnsi="宋体" w:cs="宋体" w:hint="eastAsia"/>
          <w:b/>
          <w:bCs/>
          <w:kern w:val="0"/>
          <w:szCs w:val="32"/>
        </w:rPr>
        <w:t>》第四十八条第一款</w:t>
      </w:r>
    </w:p>
    <w:p w:rsidR="00673F56" w:rsidRDefault="0054384E" w:rsidP="00673F56">
      <w:pPr>
        <w:pStyle w:val="a7"/>
        <w:ind w:firstLine="640"/>
        <w:rPr>
          <w:rFonts w:hAnsi="宋体" w:cs="宋体"/>
          <w:kern w:val="0"/>
          <w:szCs w:val="32"/>
        </w:rPr>
      </w:pPr>
      <w:r w:rsidRPr="00673F56">
        <w:rPr>
          <w:rFonts w:hAnsi="宋体" w:cs="宋体" w:hint="eastAsia"/>
          <w:kern w:val="0"/>
          <w:szCs w:val="32"/>
        </w:rPr>
        <w:t>直接从江河、湖泊或者地下取用水资源的单位和个人，应当按照国家取水许可制度和水资源有偿使用制度的规定，</w:t>
      </w:r>
      <w:r w:rsidRPr="00673F56">
        <w:rPr>
          <w:rFonts w:hAnsi="宋体" w:cs="宋体" w:hint="eastAsia"/>
          <w:kern w:val="0"/>
          <w:szCs w:val="32"/>
        </w:rPr>
        <w:lastRenderedPageBreak/>
        <w:t>向水行政主管部门或者流域管理机构申请领取取水许可证，并缴纳水资源费，取得取水权。但是，家庭生活和零星散养、圈养畜禽饮用等少量取水的除外。</w:t>
      </w:r>
    </w:p>
    <w:p w:rsidR="00673F56" w:rsidRDefault="0054384E" w:rsidP="00673F56">
      <w:pPr>
        <w:pStyle w:val="a7"/>
        <w:ind w:firstLine="643"/>
        <w:rPr>
          <w:rFonts w:hAnsi="微软雅黑" w:cs="宋体"/>
          <w:b/>
          <w:kern w:val="0"/>
          <w:szCs w:val="32"/>
        </w:rPr>
      </w:pPr>
      <w:r w:rsidRPr="00673F56">
        <w:rPr>
          <w:rFonts w:hAnsi="微软雅黑" w:cs="宋体" w:hint="eastAsia"/>
          <w:b/>
          <w:kern w:val="0"/>
          <w:szCs w:val="32"/>
        </w:rPr>
        <w:t>2</w:t>
      </w:r>
      <w:r w:rsidR="00673F56" w:rsidRPr="00673F56">
        <w:rPr>
          <w:rFonts w:hAnsi="微软雅黑" w:cs="宋体" w:hint="eastAsia"/>
          <w:b/>
          <w:kern w:val="0"/>
          <w:szCs w:val="32"/>
        </w:rPr>
        <w:t>.</w:t>
      </w:r>
      <w:r w:rsidRPr="00673F56">
        <w:rPr>
          <w:rFonts w:hAnsi="微软雅黑" w:cs="宋体" w:hint="eastAsia"/>
          <w:b/>
          <w:kern w:val="0"/>
          <w:szCs w:val="32"/>
        </w:rPr>
        <w:t>处罚依据条款</w:t>
      </w:r>
    </w:p>
    <w:p w:rsidR="00673F56" w:rsidRDefault="0054384E" w:rsidP="00673F56">
      <w:pPr>
        <w:pStyle w:val="a7"/>
        <w:ind w:firstLine="640"/>
        <w:rPr>
          <w:rFonts w:hAnsi="宋体" w:cs="宋体"/>
          <w:kern w:val="0"/>
          <w:szCs w:val="32"/>
        </w:rPr>
      </w:pPr>
      <w:r w:rsidRPr="00673F56">
        <w:rPr>
          <w:rFonts w:hint="eastAsia"/>
          <w:szCs w:val="32"/>
        </w:rPr>
        <w:t>●</w:t>
      </w:r>
      <w:r w:rsidRPr="00673F56">
        <w:rPr>
          <w:rFonts w:hint="eastAsia"/>
          <w:b/>
          <w:szCs w:val="32"/>
        </w:rPr>
        <w:t>《中华人民共和国水法》第六十九条第一项</w:t>
      </w:r>
      <w:r w:rsidRPr="00673F56">
        <w:rPr>
          <w:rFonts w:hAnsi="宋体" w:cs="宋体" w:hint="eastAsia"/>
          <w:kern w:val="0"/>
          <w:szCs w:val="32"/>
        </w:rPr>
        <w:t>有下列行为之一的，由县级以上人民政府水行政主管部门或者流域管理机构依据职权，责令停止违法行为，限期采取补救措施，处二万元以上十万元以下的罚款；情节严重的，吊销其取水许可证：</w:t>
      </w:r>
    </w:p>
    <w:p w:rsidR="00673F56" w:rsidRDefault="0054384E" w:rsidP="00673F56">
      <w:pPr>
        <w:pStyle w:val="a7"/>
        <w:ind w:firstLine="640"/>
        <w:rPr>
          <w:rFonts w:hAnsi="宋体" w:cs="宋体"/>
          <w:kern w:val="0"/>
          <w:szCs w:val="32"/>
        </w:rPr>
      </w:pPr>
      <w:r w:rsidRPr="00673F56">
        <w:rPr>
          <w:rFonts w:hAnsi="宋体" w:cs="宋体" w:hint="eastAsia"/>
          <w:kern w:val="0"/>
          <w:szCs w:val="32"/>
        </w:rPr>
        <w:t>（一）未经批准擅自取水的；</w:t>
      </w:r>
    </w:p>
    <w:p w:rsidR="00673F56" w:rsidRDefault="0054384E" w:rsidP="00673F56">
      <w:pPr>
        <w:pStyle w:val="a7"/>
        <w:ind w:firstLine="643"/>
        <w:rPr>
          <w:rFonts w:ascii="楷体_GB2312" w:eastAsia="楷体_GB2312" w:hAnsi="微软雅黑" w:cs="宋体"/>
          <w:b/>
          <w:kern w:val="0"/>
          <w:szCs w:val="32"/>
        </w:rPr>
      </w:pPr>
      <w:r w:rsidRPr="00673F56">
        <w:rPr>
          <w:rFonts w:ascii="楷体_GB2312" w:eastAsia="楷体_GB2312" w:hAnsi="微软雅黑" w:cs="宋体" w:hint="eastAsia"/>
          <w:b/>
          <w:kern w:val="0"/>
          <w:szCs w:val="32"/>
        </w:rPr>
        <w:t>（二）</w:t>
      </w:r>
      <w:r w:rsidR="005C62FF" w:rsidRPr="00673F56">
        <w:rPr>
          <w:rFonts w:ascii="楷体_GB2312" w:eastAsia="楷体_GB2312" w:hAnsi="微软雅黑" w:cs="宋体" w:hint="eastAsia"/>
          <w:b/>
          <w:kern w:val="0"/>
          <w:szCs w:val="32"/>
        </w:rPr>
        <w:t>处罚基数</w:t>
      </w:r>
      <w:r w:rsidRPr="00673F56">
        <w:rPr>
          <w:rFonts w:ascii="楷体_GB2312" w:eastAsia="楷体_GB2312" w:hAnsi="微软雅黑" w:cs="宋体" w:hint="eastAsia"/>
          <w:b/>
          <w:kern w:val="0"/>
          <w:szCs w:val="32"/>
        </w:rPr>
        <w:t>及使用说明</w:t>
      </w:r>
    </w:p>
    <w:p w:rsidR="00673F56" w:rsidRDefault="0054384E" w:rsidP="00673F56">
      <w:pPr>
        <w:pStyle w:val="a7"/>
        <w:ind w:firstLine="643"/>
        <w:rPr>
          <w:rFonts w:hAnsi="微软雅黑" w:cs="宋体"/>
          <w:b/>
          <w:kern w:val="0"/>
          <w:szCs w:val="32"/>
        </w:rPr>
      </w:pPr>
      <w:r w:rsidRPr="00673F56">
        <w:rPr>
          <w:rFonts w:hAnsi="微软雅黑" w:cs="宋体" w:hint="eastAsia"/>
          <w:b/>
          <w:kern w:val="0"/>
          <w:szCs w:val="32"/>
        </w:rPr>
        <w:t>1</w:t>
      </w:r>
      <w:r w:rsidR="00673F56" w:rsidRPr="00673F56">
        <w:rPr>
          <w:rFonts w:hAnsi="微软雅黑" w:cs="宋体" w:hint="eastAsia"/>
          <w:b/>
          <w:kern w:val="0"/>
          <w:szCs w:val="32"/>
        </w:rPr>
        <w:t>.</w:t>
      </w:r>
      <w:r w:rsidR="009D77C1" w:rsidRPr="00673F56">
        <w:rPr>
          <w:rFonts w:hAnsi="微软雅黑" w:cs="宋体" w:hint="eastAsia"/>
          <w:b/>
          <w:kern w:val="0"/>
          <w:szCs w:val="32"/>
        </w:rPr>
        <w:t>处罚基数</w:t>
      </w:r>
    </w:p>
    <w:p w:rsidR="00673F56" w:rsidRDefault="0054384E" w:rsidP="00673F56">
      <w:pPr>
        <w:pStyle w:val="a7"/>
        <w:ind w:firstLine="640"/>
        <w:rPr>
          <w:rFonts w:hAnsi="宋体" w:cs="宋体"/>
          <w:kern w:val="0"/>
          <w:szCs w:val="32"/>
        </w:rPr>
      </w:pPr>
      <w:r w:rsidRPr="00673F56">
        <w:rPr>
          <w:rFonts w:hAnsi="宋体" w:cs="宋体" w:hint="eastAsia"/>
          <w:kern w:val="0"/>
          <w:szCs w:val="32"/>
        </w:rPr>
        <w:t>未经批准擅自取用地下水的，依据《中华人民共和国水法》第四十八条第一款、第六十九条第一项予以处罚。以取水设施</w:t>
      </w:r>
      <w:proofErr w:type="gramStart"/>
      <w:r w:rsidRPr="00673F56">
        <w:rPr>
          <w:rFonts w:hAnsi="宋体" w:cs="宋体" w:hint="eastAsia"/>
          <w:kern w:val="0"/>
          <w:szCs w:val="32"/>
        </w:rPr>
        <w:t>管径为裁量</w:t>
      </w:r>
      <w:proofErr w:type="gramEnd"/>
      <w:r w:rsidRPr="00673F56">
        <w:rPr>
          <w:rFonts w:hAnsi="宋体" w:cs="宋体" w:hint="eastAsia"/>
          <w:kern w:val="0"/>
          <w:szCs w:val="32"/>
        </w:rPr>
        <w:t>因素（同时使用两口以上水井的，以较大的取水管管径为准），并按下列标准计算</w:t>
      </w:r>
      <w:r w:rsidR="009D77C1" w:rsidRPr="00673F56">
        <w:rPr>
          <w:rFonts w:hAnsi="宋体" w:cs="宋体" w:hint="eastAsia"/>
          <w:kern w:val="0"/>
          <w:szCs w:val="32"/>
        </w:rPr>
        <w:t>处罚基数</w:t>
      </w:r>
      <w:r w:rsidRPr="00673F56">
        <w:rPr>
          <w:rFonts w:hAnsi="宋体" w:cs="宋体" w:hint="eastAsia"/>
          <w:kern w:val="0"/>
          <w:szCs w:val="32"/>
        </w:rPr>
        <w:t>。具体规则如下：</w:t>
      </w:r>
    </w:p>
    <w:p w:rsidR="00ED4127" w:rsidRPr="00673F56" w:rsidRDefault="00ED4127" w:rsidP="00673F56">
      <w:pPr>
        <w:pStyle w:val="a7"/>
        <w:ind w:firstLine="640"/>
        <w:rPr>
          <w:rFonts w:hAnsi="宋体" w:cs="宋体"/>
          <w:b/>
          <w:kern w:val="0"/>
          <w:szCs w:val="32"/>
        </w:rPr>
      </w:pPr>
      <w:r w:rsidRPr="00673F56">
        <w:rPr>
          <w:rFonts w:hAnsi="宋体" w:cs="宋体" w:hint="eastAsia"/>
          <w:kern w:val="0"/>
          <w:szCs w:val="32"/>
        </w:rPr>
        <w:t>a.取水管管径在15mm以下的，处2万元罚款；</w:t>
      </w:r>
    </w:p>
    <w:p w:rsidR="00ED4127" w:rsidRPr="00673F56" w:rsidRDefault="00ED4127" w:rsidP="00673F56">
      <w:pPr>
        <w:pStyle w:val="a7"/>
        <w:ind w:firstLine="640"/>
        <w:rPr>
          <w:rFonts w:hAnsi="宋体" w:cs="宋体"/>
          <w:kern w:val="0"/>
          <w:szCs w:val="32"/>
        </w:rPr>
      </w:pPr>
      <w:r w:rsidRPr="00673F56">
        <w:rPr>
          <w:rFonts w:hAnsi="宋体" w:cs="宋体" w:hint="eastAsia"/>
          <w:kern w:val="0"/>
          <w:szCs w:val="32"/>
        </w:rPr>
        <w:t>b.取水管管径在15～25mm的，处3万元罚款；</w:t>
      </w:r>
    </w:p>
    <w:p w:rsidR="00ED4127" w:rsidRPr="00673F56" w:rsidRDefault="00ED4127" w:rsidP="00673F56">
      <w:pPr>
        <w:pStyle w:val="a7"/>
        <w:ind w:firstLine="640"/>
        <w:rPr>
          <w:rFonts w:hAnsi="宋体" w:cs="宋体"/>
          <w:kern w:val="0"/>
          <w:szCs w:val="32"/>
        </w:rPr>
      </w:pPr>
      <w:r w:rsidRPr="00673F56">
        <w:rPr>
          <w:rFonts w:hAnsi="宋体" w:cs="宋体" w:hint="eastAsia"/>
          <w:kern w:val="0"/>
          <w:szCs w:val="32"/>
        </w:rPr>
        <w:t>c.取水管管径在25～50mm的，处4万元罚款；</w:t>
      </w:r>
    </w:p>
    <w:p w:rsidR="00ED4127" w:rsidRPr="00673F56" w:rsidRDefault="00ED4127" w:rsidP="00673F56">
      <w:pPr>
        <w:pStyle w:val="a7"/>
        <w:ind w:firstLine="640"/>
        <w:rPr>
          <w:rFonts w:hAnsi="宋体" w:cs="宋体"/>
          <w:kern w:val="0"/>
          <w:szCs w:val="32"/>
        </w:rPr>
      </w:pPr>
      <w:r w:rsidRPr="00673F56">
        <w:rPr>
          <w:rFonts w:hAnsi="宋体" w:cs="宋体" w:hint="eastAsia"/>
          <w:kern w:val="0"/>
          <w:szCs w:val="32"/>
        </w:rPr>
        <w:t>d.取水管管径在50～75mm的，处5万元罚款；</w:t>
      </w:r>
    </w:p>
    <w:p w:rsidR="00ED4127" w:rsidRPr="00673F56" w:rsidRDefault="00ED4127" w:rsidP="00673F56">
      <w:pPr>
        <w:pStyle w:val="a7"/>
        <w:ind w:firstLine="640"/>
        <w:rPr>
          <w:rFonts w:hAnsi="宋体" w:cs="宋体"/>
          <w:kern w:val="0"/>
          <w:szCs w:val="32"/>
        </w:rPr>
      </w:pPr>
      <w:r w:rsidRPr="00673F56">
        <w:rPr>
          <w:rFonts w:hAnsi="宋体" w:cs="宋体" w:hint="eastAsia"/>
          <w:kern w:val="0"/>
          <w:szCs w:val="32"/>
        </w:rPr>
        <w:t>e.取水管管径在75～100mm的，处6万元罚款；</w:t>
      </w:r>
    </w:p>
    <w:p w:rsidR="00ED4127" w:rsidRPr="00673F56" w:rsidRDefault="00ED4127" w:rsidP="00673F56">
      <w:pPr>
        <w:pStyle w:val="a7"/>
        <w:ind w:firstLine="640"/>
        <w:rPr>
          <w:rFonts w:hAnsi="宋体" w:cs="宋体"/>
          <w:kern w:val="0"/>
          <w:szCs w:val="32"/>
        </w:rPr>
      </w:pPr>
      <w:r w:rsidRPr="00673F56">
        <w:rPr>
          <w:rFonts w:hAnsi="宋体" w:cs="宋体" w:hint="eastAsia"/>
          <w:kern w:val="0"/>
          <w:szCs w:val="32"/>
        </w:rPr>
        <w:lastRenderedPageBreak/>
        <w:t>f.取水管管径在100～125mm的，处7万元罚款；</w:t>
      </w:r>
    </w:p>
    <w:p w:rsidR="00ED4127" w:rsidRPr="00673F56" w:rsidRDefault="00ED4127" w:rsidP="00673F56">
      <w:pPr>
        <w:pStyle w:val="a7"/>
        <w:ind w:firstLine="640"/>
        <w:rPr>
          <w:rFonts w:hAnsi="宋体" w:cs="宋体"/>
          <w:kern w:val="0"/>
          <w:szCs w:val="32"/>
        </w:rPr>
      </w:pPr>
      <w:r w:rsidRPr="00673F56">
        <w:rPr>
          <w:rFonts w:hAnsi="宋体" w:cs="宋体" w:hint="eastAsia"/>
          <w:kern w:val="0"/>
          <w:szCs w:val="32"/>
        </w:rPr>
        <w:t>g.取水管管径在125～150mm的，处8万元罚款；</w:t>
      </w:r>
    </w:p>
    <w:p w:rsidR="00ED4127" w:rsidRPr="00673F56" w:rsidRDefault="00ED4127" w:rsidP="00673F56">
      <w:pPr>
        <w:pStyle w:val="a7"/>
        <w:ind w:firstLine="640"/>
        <w:rPr>
          <w:rFonts w:hAnsi="宋体" w:cs="宋体"/>
          <w:kern w:val="0"/>
          <w:szCs w:val="32"/>
        </w:rPr>
      </w:pPr>
      <w:r w:rsidRPr="00673F56">
        <w:rPr>
          <w:rFonts w:hAnsi="宋体" w:cs="宋体" w:hint="eastAsia"/>
          <w:kern w:val="0"/>
          <w:szCs w:val="32"/>
        </w:rPr>
        <w:t>h.取水管管径在150～175mm的，处9万元罚款；</w:t>
      </w:r>
    </w:p>
    <w:p w:rsidR="00ED4127" w:rsidRPr="00673F56" w:rsidRDefault="00ED4127" w:rsidP="00673F56">
      <w:pPr>
        <w:pStyle w:val="a7"/>
        <w:ind w:firstLine="640"/>
        <w:rPr>
          <w:rFonts w:hAnsi="宋体" w:cs="宋体"/>
          <w:kern w:val="0"/>
          <w:szCs w:val="32"/>
        </w:rPr>
      </w:pPr>
      <w:proofErr w:type="spellStart"/>
      <w:r w:rsidRPr="00673F56">
        <w:rPr>
          <w:rFonts w:hAnsi="宋体" w:cs="宋体" w:hint="eastAsia"/>
          <w:kern w:val="0"/>
          <w:szCs w:val="32"/>
        </w:rPr>
        <w:t>i</w:t>
      </w:r>
      <w:proofErr w:type="spellEnd"/>
      <w:r w:rsidRPr="00673F56">
        <w:rPr>
          <w:rFonts w:hAnsi="宋体" w:cs="宋体" w:hint="eastAsia"/>
          <w:kern w:val="0"/>
          <w:szCs w:val="32"/>
        </w:rPr>
        <w:t>.取水管管径在175mm以上的，处10万元罚款。</w:t>
      </w:r>
    </w:p>
    <w:p w:rsidR="00673F56" w:rsidRDefault="0054384E" w:rsidP="00673F56">
      <w:pPr>
        <w:pStyle w:val="a7"/>
        <w:ind w:firstLine="643"/>
        <w:rPr>
          <w:rFonts w:hAnsi="宋体" w:cs="宋体"/>
          <w:b/>
          <w:kern w:val="0"/>
          <w:szCs w:val="32"/>
        </w:rPr>
      </w:pPr>
      <w:r w:rsidRPr="00673F56">
        <w:rPr>
          <w:rFonts w:hAnsi="宋体" w:cs="宋体" w:hint="eastAsia"/>
          <w:b/>
          <w:kern w:val="0"/>
          <w:szCs w:val="32"/>
        </w:rPr>
        <w:t>2</w:t>
      </w:r>
      <w:r w:rsidR="00673F56" w:rsidRPr="00673F56">
        <w:rPr>
          <w:rFonts w:hAnsi="宋体" w:cs="宋体" w:hint="eastAsia"/>
          <w:b/>
          <w:kern w:val="0"/>
          <w:szCs w:val="32"/>
        </w:rPr>
        <w:t>.</w:t>
      </w:r>
      <w:r w:rsidRPr="00673F56">
        <w:rPr>
          <w:rFonts w:hAnsi="宋体" w:cs="宋体" w:hint="eastAsia"/>
          <w:b/>
          <w:kern w:val="0"/>
          <w:szCs w:val="32"/>
        </w:rPr>
        <w:t>使用说明</w:t>
      </w:r>
    </w:p>
    <w:p w:rsidR="00673F56" w:rsidRDefault="0054384E" w:rsidP="00673F56">
      <w:pPr>
        <w:pStyle w:val="a7"/>
        <w:ind w:firstLine="643"/>
        <w:rPr>
          <w:rFonts w:hAnsi="宋体" w:cs="宋体"/>
          <w:kern w:val="0"/>
          <w:szCs w:val="32"/>
        </w:rPr>
      </w:pPr>
      <w:r w:rsidRPr="00673F56">
        <w:rPr>
          <w:rFonts w:hAnsi="宋体" w:cs="宋体" w:hint="eastAsia"/>
          <w:b/>
          <w:kern w:val="0"/>
          <w:szCs w:val="32"/>
        </w:rPr>
        <w:t>（1）</w:t>
      </w:r>
      <w:r w:rsidRPr="00673F56">
        <w:rPr>
          <w:rFonts w:hAnsi="宋体" w:cs="宋体" w:hint="eastAsia"/>
          <w:b/>
          <w:bCs/>
          <w:kern w:val="0"/>
          <w:szCs w:val="32"/>
        </w:rPr>
        <w:t>从重调整因素。</w:t>
      </w:r>
      <w:r w:rsidRPr="00673F56">
        <w:rPr>
          <w:rFonts w:hAnsi="宋体" w:cs="宋体" w:hint="eastAsia"/>
          <w:kern w:val="0"/>
          <w:szCs w:val="32"/>
        </w:rPr>
        <w:t>存在下列情形的，依据</w:t>
      </w:r>
      <w:r w:rsidR="009D77C1" w:rsidRPr="00673F56">
        <w:rPr>
          <w:rFonts w:hAnsi="宋体" w:cs="宋体" w:hint="eastAsia"/>
          <w:kern w:val="0"/>
          <w:szCs w:val="32"/>
        </w:rPr>
        <w:t>处罚基数</w:t>
      </w:r>
      <w:r w:rsidRPr="00673F56">
        <w:rPr>
          <w:rFonts w:hAnsi="宋体" w:cs="宋体" w:hint="eastAsia"/>
          <w:kern w:val="0"/>
          <w:szCs w:val="32"/>
        </w:rPr>
        <w:t>规则确定罚款金额后，可按罚款金额的10%～50%计算数额，予以从重处罚，但总金额不得超过罚款最高限额。</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a.使用两口及以上水井的；</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b.擅自在本市地下水禁采区或严格限采区取用地下水的；</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c.违法行为被行政处罚后，一年内再次发生同类违法行为的；</w:t>
      </w:r>
    </w:p>
    <w:p w:rsidR="00673F56" w:rsidRDefault="0054384E" w:rsidP="00673F56">
      <w:pPr>
        <w:pStyle w:val="a7"/>
        <w:ind w:firstLine="640"/>
        <w:rPr>
          <w:rFonts w:hAnsi="宋体" w:cs="宋体"/>
          <w:kern w:val="0"/>
          <w:szCs w:val="32"/>
        </w:rPr>
      </w:pPr>
      <w:r w:rsidRPr="00673F56">
        <w:rPr>
          <w:rFonts w:hAnsi="宋体" w:cs="宋体" w:hint="eastAsia"/>
          <w:kern w:val="0"/>
          <w:szCs w:val="32"/>
        </w:rPr>
        <w:t>d.最大水井深度超过90米的。</w:t>
      </w:r>
    </w:p>
    <w:p w:rsidR="00673F56" w:rsidRDefault="0054384E" w:rsidP="00673F56">
      <w:pPr>
        <w:pStyle w:val="a7"/>
        <w:ind w:firstLine="643"/>
        <w:rPr>
          <w:rFonts w:hAnsi="宋体" w:cs="宋体"/>
          <w:kern w:val="0"/>
          <w:szCs w:val="32"/>
        </w:rPr>
      </w:pPr>
      <w:r w:rsidRPr="00673F56">
        <w:rPr>
          <w:rFonts w:hAnsi="宋体" w:cs="宋体" w:hint="eastAsia"/>
          <w:b/>
          <w:kern w:val="0"/>
          <w:szCs w:val="32"/>
        </w:rPr>
        <w:t>（2）</w:t>
      </w:r>
      <w:r w:rsidRPr="00673F56">
        <w:rPr>
          <w:rFonts w:hAnsi="宋体" w:cs="宋体" w:hint="eastAsia"/>
          <w:b/>
          <w:bCs/>
          <w:kern w:val="0"/>
          <w:szCs w:val="32"/>
        </w:rPr>
        <w:t>从轻调整因素。</w:t>
      </w:r>
      <w:r w:rsidRPr="00673F56">
        <w:rPr>
          <w:rFonts w:hAnsi="宋体" w:cs="宋体" w:hint="eastAsia"/>
          <w:kern w:val="0"/>
          <w:szCs w:val="32"/>
        </w:rPr>
        <w:t>存在下列情形的，依据</w:t>
      </w:r>
      <w:r w:rsidR="009D77C1" w:rsidRPr="00673F56">
        <w:rPr>
          <w:rFonts w:hAnsi="宋体" w:cs="宋体" w:hint="eastAsia"/>
          <w:kern w:val="0"/>
          <w:szCs w:val="32"/>
        </w:rPr>
        <w:t>处罚基数</w:t>
      </w:r>
      <w:r w:rsidRPr="00673F56">
        <w:rPr>
          <w:rFonts w:hAnsi="宋体" w:cs="宋体" w:hint="eastAsia"/>
          <w:kern w:val="0"/>
          <w:szCs w:val="32"/>
        </w:rPr>
        <w:t>规则确定罚款金额后，可按罚款金额的10%～50%计算数额，予以从轻处罚。但总金额不得低于罚款最低限额。</w:t>
      </w:r>
    </w:p>
    <w:p w:rsidR="00673F56" w:rsidRDefault="0054384E" w:rsidP="00673F56">
      <w:pPr>
        <w:pStyle w:val="a7"/>
        <w:ind w:firstLine="640"/>
        <w:rPr>
          <w:rFonts w:hAnsi="宋体" w:cs="宋体"/>
          <w:kern w:val="0"/>
          <w:szCs w:val="32"/>
        </w:rPr>
      </w:pPr>
      <w:r w:rsidRPr="00673F56">
        <w:rPr>
          <w:rFonts w:hAnsi="宋体" w:cs="宋体" w:hint="eastAsia"/>
          <w:kern w:val="0"/>
          <w:szCs w:val="32"/>
        </w:rPr>
        <w:t>a.在违法行为被立案查处后，及时自行拆除取水设施的；</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b.在违法行为被立案查处后，及时自行向有关水行政主管部门申请领取取水许可证的；</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c.在违法行为被立案查处后，根据《废弃井封井回填技术指南（试行）》的技术要求，及时自行填实水井的;</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lastRenderedPageBreak/>
        <w:t>d.</w:t>
      </w:r>
      <w:bookmarkStart w:id="3" w:name="_Toc71556361"/>
      <w:r w:rsidRPr="00673F56">
        <w:rPr>
          <w:rFonts w:hAnsi="宋体" w:cs="宋体" w:hint="eastAsia"/>
          <w:kern w:val="0"/>
          <w:szCs w:val="32"/>
        </w:rPr>
        <w:t>《中华人民共和国行政处罚法》第三十二条规定的其他情形。</w:t>
      </w:r>
    </w:p>
    <w:p w:rsidR="00673F56" w:rsidRDefault="0054384E" w:rsidP="00673F56">
      <w:pPr>
        <w:pStyle w:val="a7"/>
        <w:ind w:firstLine="640"/>
        <w:rPr>
          <w:rFonts w:hAnsi="宋体" w:cs="宋体"/>
          <w:kern w:val="0"/>
          <w:szCs w:val="32"/>
        </w:rPr>
      </w:pPr>
      <w:r w:rsidRPr="00673F56">
        <w:rPr>
          <w:rFonts w:hAnsi="宋体" w:cs="宋体" w:hint="eastAsia"/>
          <w:kern w:val="0"/>
          <w:szCs w:val="32"/>
        </w:rPr>
        <w:t>（3）符合《中华人民共和国行政处罚法》第三十三条规定的不予处罚的情形，不予行政处罚。</w:t>
      </w:r>
      <w:bookmarkStart w:id="4" w:name="供水03"/>
    </w:p>
    <w:p w:rsidR="00673F56" w:rsidRDefault="0054384E" w:rsidP="00673F56">
      <w:pPr>
        <w:pStyle w:val="a7"/>
        <w:ind w:firstLine="640"/>
        <w:rPr>
          <w:rFonts w:ascii="黑体" w:eastAsia="黑体" w:hAnsi="微软雅黑"/>
          <w:szCs w:val="32"/>
        </w:rPr>
      </w:pPr>
      <w:r w:rsidRPr="00673F56">
        <w:rPr>
          <w:rFonts w:ascii="黑体" w:eastAsia="黑体" w:hAnsi="微软雅黑" w:hint="eastAsia"/>
          <w:szCs w:val="32"/>
        </w:rPr>
        <w:t>三、盗用供水</w:t>
      </w:r>
      <w:bookmarkEnd w:id="3"/>
      <w:bookmarkEnd w:id="4"/>
    </w:p>
    <w:p w:rsidR="0054384E" w:rsidRPr="00673F56" w:rsidRDefault="0054384E" w:rsidP="00673F56">
      <w:pPr>
        <w:pStyle w:val="a7"/>
        <w:ind w:firstLine="640"/>
        <w:rPr>
          <w:rFonts w:ascii="黑体" w:eastAsia="黑体" w:hAnsi="宋体" w:cs="宋体"/>
          <w:kern w:val="0"/>
          <w:szCs w:val="32"/>
        </w:rPr>
      </w:pPr>
      <w:r w:rsidRPr="00673F56">
        <w:rPr>
          <w:rFonts w:hAnsi="微软雅黑" w:cs="宋体" w:hint="eastAsia"/>
          <w:kern w:val="0"/>
          <w:szCs w:val="32"/>
        </w:rPr>
        <w:t>案由：</w:t>
      </w:r>
      <w:r w:rsidRPr="00673F56">
        <w:rPr>
          <w:rFonts w:hAnsi="宋体" w:cs="宋体" w:hint="eastAsia"/>
          <w:kern w:val="0"/>
          <w:szCs w:val="32"/>
        </w:rPr>
        <w:t>盗用供水</w:t>
      </w:r>
    </w:p>
    <w:p w:rsidR="0054384E" w:rsidRPr="00673F56" w:rsidRDefault="0054384E" w:rsidP="00673F56">
      <w:pPr>
        <w:pStyle w:val="a7"/>
        <w:ind w:firstLine="640"/>
        <w:rPr>
          <w:rFonts w:hAnsi="微软雅黑" w:cs="宋体"/>
          <w:kern w:val="0"/>
          <w:szCs w:val="32"/>
        </w:rPr>
      </w:pPr>
      <w:r w:rsidRPr="00673F56">
        <w:rPr>
          <w:rFonts w:hAnsi="微软雅黑" w:cs="宋体" w:hint="eastAsia"/>
          <w:kern w:val="0"/>
          <w:szCs w:val="32"/>
        </w:rPr>
        <w:t>适用：单位或个人在供水输配管网上直接装泵抽水或者采用其他方式盗用供水的行为。</w:t>
      </w:r>
    </w:p>
    <w:p w:rsidR="0054384E" w:rsidRPr="00673F56" w:rsidRDefault="0054384E" w:rsidP="00673F56">
      <w:pPr>
        <w:pStyle w:val="a7"/>
        <w:ind w:firstLine="643"/>
        <w:rPr>
          <w:rFonts w:ascii="楷体_GB2312" w:eastAsia="楷体_GB2312" w:hAnsi="微软雅黑" w:cs="宋体"/>
          <w:b/>
          <w:kern w:val="0"/>
          <w:szCs w:val="32"/>
        </w:rPr>
      </w:pPr>
      <w:r w:rsidRPr="00673F56">
        <w:rPr>
          <w:rFonts w:ascii="楷体_GB2312" w:eastAsia="楷体_GB2312" w:hAnsi="微软雅黑" w:cs="宋体" w:hint="eastAsia"/>
          <w:b/>
          <w:kern w:val="0"/>
          <w:szCs w:val="32"/>
        </w:rPr>
        <w:t>（一）法律依据</w:t>
      </w:r>
    </w:p>
    <w:p w:rsidR="00673F56" w:rsidRDefault="0054384E" w:rsidP="00673F56">
      <w:pPr>
        <w:pStyle w:val="a7"/>
        <w:ind w:firstLine="643"/>
        <w:rPr>
          <w:rFonts w:hAnsi="微软雅黑" w:cs="宋体"/>
          <w:b/>
          <w:kern w:val="0"/>
          <w:szCs w:val="32"/>
        </w:rPr>
      </w:pPr>
      <w:r w:rsidRPr="00673F56">
        <w:rPr>
          <w:rFonts w:hAnsi="微软雅黑" w:cs="宋体" w:hint="eastAsia"/>
          <w:b/>
          <w:kern w:val="0"/>
          <w:szCs w:val="32"/>
        </w:rPr>
        <w:t>1</w:t>
      </w:r>
      <w:r w:rsidR="00673F56" w:rsidRPr="00673F56">
        <w:rPr>
          <w:rFonts w:hAnsi="微软雅黑" w:cs="宋体" w:hint="eastAsia"/>
          <w:b/>
          <w:kern w:val="0"/>
          <w:szCs w:val="32"/>
        </w:rPr>
        <w:t>.</w:t>
      </w:r>
      <w:r w:rsidRPr="00673F56">
        <w:rPr>
          <w:rFonts w:hAnsi="微软雅黑" w:cs="宋体" w:hint="eastAsia"/>
          <w:b/>
          <w:kern w:val="0"/>
          <w:szCs w:val="32"/>
        </w:rPr>
        <w:t>违法依据条款</w:t>
      </w:r>
    </w:p>
    <w:p w:rsidR="00673F56" w:rsidRDefault="0054384E" w:rsidP="00673F56">
      <w:pPr>
        <w:pStyle w:val="a7"/>
        <w:ind w:firstLine="640"/>
        <w:rPr>
          <w:b/>
          <w:bCs/>
          <w:szCs w:val="32"/>
        </w:rPr>
      </w:pPr>
      <w:r w:rsidRPr="00673F56">
        <w:rPr>
          <w:rFonts w:hint="eastAsia"/>
          <w:szCs w:val="32"/>
        </w:rPr>
        <w:t>●</w:t>
      </w:r>
      <w:r w:rsidRPr="00673F56">
        <w:rPr>
          <w:rFonts w:hint="eastAsia"/>
          <w:b/>
          <w:bCs/>
          <w:szCs w:val="32"/>
        </w:rPr>
        <w:t>《上海市供水管理条例》第三十一条第二款第一项</w:t>
      </w:r>
    </w:p>
    <w:p w:rsidR="00673F56" w:rsidRDefault="0054384E" w:rsidP="00673F56">
      <w:pPr>
        <w:pStyle w:val="a7"/>
        <w:ind w:firstLine="640"/>
        <w:rPr>
          <w:rFonts w:hAnsi="宋体" w:cs="宋体"/>
          <w:kern w:val="0"/>
          <w:szCs w:val="32"/>
        </w:rPr>
      </w:pPr>
      <w:r w:rsidRPr="00673F56">
        <w:rPr>
          <w:rFonts w:hAnsi="宋体" w:cs="宋体" w:hint="eastAsia"/>
          <w:kern w:val="0"/>
          <w:szCs w:val="32"/>
        </w:rPr>
        <w:t>禁止用户下列行为：</w:t>
      </w:r>
    </w:p>
    <w:p w:rsidR="00673F56" w:rsidRDefault="0054384E" w:rsidP="00673F56">
      <w:pPr>
        <w:pStyle w:val="a7"/>
        <w:ind w:firstLine="640"/>
        <w:rPr>
          <w:rFonts w:hAnsi="宋体" w:cs="宋体"/>
          <w:kern w:val="0"/>
          <w:szCs w:val="32"/>
        </w:rPr>
      </w:pPr>
      <w:r w:rsidRPr="00673F56">
        <w:rPr>
          <w:rFonts w:hAnsi="宋体" w:cs="宋体" w:hint="eastAsia"/>
          <w:kern w:val="0"/>
          <w:szCs w:val="32"/>
        </w:rPr>
        <w:t>（一）在供水输配管网上直接装泵抽水或者采用其他方式盗用供水；</w:t>
      </w:r>
    </w:p>
    <w:p w:rsidR="00673F56" w:rsidRDefault="0054384E" w:rsidP="00673F56">
      <w:pPr>
        <w:pStyle w:val="a7"/>
        <w:ind w:firstLine="643"/>
        <w:rPr>
          <w:rFonts w:hAnsi="微软雅黑" w:cs="宋体"/>
          <w:b/>
          <w:kern w:val="0"/>
          <w:szCs w:val="32"/>
        </w:rPr>
      </w:pPr>
      <w:r w:rsidRPr="00673F56">
        <w:rPr>
          <w:rFonts w:hAnsi="微软雅黑" w:cs="宋体" w:hint="eastAsia"/>
          <w:b/>
          <w:kern w:val="0"/>
          <w:szCs w:val="32"/>
        </w:rPr>
        <w:t>2</w:t>
      </w:r>
      <w:r w:rsidR="00673F56" w:rsidRPr="00673F56">
        <w:rPr>
          <w:rFonts w:hAnsi="微软雅黑" w:cs="宋体" w:hint="eastAsia"/>
          <w:b/>
          <w:kern w:val="0"/>
          <w:szCs w:val="32"/>
        </w:rPr>
        <w:t>.</w:t>
      </w:r>
      <w:r w:rsidRPr="00673F56">
        <w:rPr>
          <w:rFonts w:hAnsi="微软雅黑" w:cs="宋体" w:hint="eastAsia"/>
          <w:b/>
          <w:kern w:val="0"/>
          <w:szCs w:val="32"/>
        </w:rPr>
        <w:t>处罚依据条款</w:t>
      </w:r>
    </w:p>
    <w:p w:rsidR="00673F56" w:rsidRDefault="0054384E" w:rsidP="00673F56">
      <w:pPr>
        <w:pStyle w:val="a7"/>
        <w:ind w:firstLine="640"/>
        <w:rPr>
          <w:b/>
          <w:bCs/>
          <w:szCs w:val="32"/>
        </w:rPr>
      </w:pPr>
      <w:r w:rsidRPr="00673F56">
        <w:rPr>
          <w:rFonts w:hint="eastAsia"/>
          <w:szCs w:val="32"/>
        </w:rPr>
        <w:t>●</w:t>
      </w:r>
      <w:r w:rsidRPr="00673F56">
        <w:rPr>
          <w:rFonts w:hint="eastAsia"/>
          <w:b/>
          <w:bCs/>
          <w:szCs w:val="32"/>
        </w:rPr>
        <w:t>《上海市供水管理条例》第四十一条第一款第一项</w:t>
      </w:r>
    </w:p>
    <w:p w:rsidR="00673F56" w:rsidRDefault="0054384E" w:rsidP="00673F56">
      <w:pPr>
        <w:pStyle w:val="a7"/>
        <w:ind w:firstLine="640"/>
        <w:rPr>
          <w:rFonts w:hAnsi="宋体" w:cs="宋体"/>
          <w:kern w:val="0"/>
          <w:szCs w:val="32"/>
        </w:rPr>
      </w:pPr>
      <w:r w:rsidRPr="00673F56">
        <w:rPr>
          <w:rFonts w:hAnsi="宋体" w:cs="宋体" w:hint="eastAsia"/>
          <w:kern w:val="0"/>
          <w:szCs w:val="32"/>
        </w:rPr>
        <w:t>违反本条例规定，有下列行为之一的，由市水</w:t>
      </w:r>
      <w:proofErr w:type="gramStart"/>
      <w:r w:rsidRPr="00673F56">
        <w:rPr>
          <w:rFonts w:hAnsi="宋体" w:cs="宋体" w:hint="eastAsia"/>
          <w:kern w:val="0"/>
          <w:szCs w:val="32"/>
        </w:rPr>
        <w:t>务</w:t>
      </w:r>
      <w:proofErr w:type="gramEnd"/>
      <w:r w:rsidRPr="00673F56">
        <w:rPr>
          <w:rFonts w:hAnsi="宋体" w:cs="宋体" w:hint="eastAsia"/>
          <w:kern w:val="0"/>
          <w:szCs w:val="32"/>
        </w:rPr>
        <w:t>执法总队或者区（县）供水行政主管部门予以处罚：（一）盗用供水的，责令其限期改正，向供水企业补缴供水水费，并处以补缴供水水费五倍以上十倍以下的罚款；</w:t>
      </w:r>
    </w:p>
    <w:p w:rsidR="00673F56" w:rsidRDefault="0054384E" w:rsidP="00673F56">
      <w:pPr>
        <w:pStyle w:val="a7"/>
        <w:ind w:firstLine="643"/>
        <w:rPr>
          <w:rFonts w:hAnsi="微软雅黑" w:cs="宋体"/>
          <w:b/>
          <w:kern w:val="0"/>
          <w:szCs w:val="32"/>
        </w:rPr>
      </w:pPr>
      <w:r w:rsidRPr="00673F56">
        <w:rPr>
          <w:rFonts w:hAnsi="微软雅黑" w:cs="宋体" w:hint="eastAsia"/>
          <w:b/>
          <w:kern w:val="0"/>
          <w:szCs w:val="32"/>
        </w:rPr>
        <w:t>3</w:t>
      </w:r>
      <w:r w:rsidR="00673F56" w:rsidRPr="00673F56">
        <w:rPr>
          <w:rFonts w:hAnsi="微软雅黑" w:cs="宋体" w:hint="eastAsia"/>
          <w:b/>
          <w:kern w:val="0"/>
          <w:szCs w:val="32"/>
        </w:rPr>
        <w:t>.</w:t>
      </w:r>
      <w:r w:rsidRPr="00673F56">
        <w:rPr>
          <w:rFonts w:hAnsi="微软雅黑" w:cs="宋体" w:hint="eastAsia"/>
          <w:b/>
          <w:kern w:val="0"/>
          <w:szCs w:val="32"/>
        </w:rPr>
        <w:t>相关辅助条款</w:t>
      </w:r>
    </w:p>
    <w:p w:rsidR="00673F56" w:rsidRDefault="0054384E" w:rsidP="00673F56">
      <w:pPr>
        <w:pStyle w:val="a7"/>
        <w:ind w:firstLine="640"/>
        <w:rPr>
          <w:b/>
          <w:bCs/>
          <w:szCs w:val="32"/>
        </w:rPr>
      </w:pPr>
      <w:r w:rsidRPr="00673F56">
        <w:rPr>
          <w:rFonts w:hint="eastAsia"/>
          <w:szCs w:val="32"/>
        </w:rPr>
        <w:t>●</w:t>
      </w:r>
      <w:r w:rsidRPr="00673F56">
        <w:rPr>
          <w:rFonts w:hint="eastAsia"/>
          <w:b/>
          <w:bCs/>
          <w:szCs w:val="32"/>
        </w:rPr>
        <w:t>《城市供水条例》第二十五条</w:t>
      </w:r>
    </w:p>
    <w:p w:rsidR="00673F56" w:rsidRDefault="0054384E" w:rsidP="00673F56">
      <w:pPr>
        <w:pStyle w:val="a7"/>
        <w:ind w:firstLine="640"/>
        <w:rPr>
          <w:rFonts w:hAnsi="宋体" w:cs="宋体"/>
          <w:kern w:val="0"/>
          <w:szCs w:val="32"/>
        </w:rPr>
      </w:pPr>
      <w:r w:rsidRPr="00673F56">
        <w:rPr>
          <w:rFonts w:hAnsi="宋体" w:cs="宋体" w:hint="eastAsia"/>
          <w:kern w:val="0"/>
          <w:szCs w:val="32"/>
        </w:rPr>
        <w:lastRenderedPageBreak/>
        <w:t>禁止盗用或转供城市公共供水。</w:t>
      </w:r>
    </w:p>
    <w:p w:rsidR="00673F56" w:rsidRDefault="0054384E" w:rsidP="00673F56">
      <w:pPr>
        <w:pStyle w:val="a7"/>
        <w:ind w:firstLine="640"/>
        <w:rPr>
          <w:rFonts w:hAnsi="Calibri"/>
          <w:b/>
          <w:szCs w:val="32"/>
        </w:rPr>
      </w:pPr>
      <w:r w:rsidRPr="00673F56">
        <w:rPr>
          <w:rFonts w:hint="eastAsia"/>
          <w:szCs w:val="32"/>
        </w:rPr>
        <w:t>●</w:t>
      </w:r>
      <w:r w:rsidRPr="00673F56">
        <w:rPr>
          <w:rFonts w:hAnsi="Calibri" w:hint="eastAsia"/>
          <w:b/>
          <w:szCs w:val="32"/>
        </w:rPr>
        <w:t>《城市供水条例》第三十五条第一款第二项</w:t>
      </w:r>
    </w:p>
    <w:p w:rsidR="00673F56" w:rsidRDefault="0054384E" w:rsidP="00673F56">
      <w:pPr>
        <w:pStyle w:val="a7"/>
        <w:ind w:firstLine="640"/>
        <w:rPr>
          <w:rFonts w:hAnsi="宋体" w:cs="宋体"/>
          <w:kern w:val="0"/>
          <w:szCs w:val="32"/>
        </w:rPr>
      </w:pPr>
      <w:r w:rsidRPr="00673F56">
        <w:rPr>
          <w:rFonts w:hAnsi="宋体" w:cs="宋体" w:hint="eastAsia"/>
          <w:kern w:val="0"/>
          <w:szCs w:val="32"/>
        </w:rPr>
        <w:t>违反本条例规定，有下列行为之一的，由城市供水行政主管部门或者其授权的单位责令限期改正，可以处以罚款：</w:t>
      </w:r>
    </w:p>
    <w:p w:rsidR="00673F56" w:rsidRDefault="0054384E" w:rsidP="00673F56">
      <w:pPr>
        <w:pStyle w:val="a7"/>
        <w:ind w:firstLine="640"/>
        <w:rPr>
          <w:rFonts w:hAnsi="宋体" w:cs="宋体"/>
          <w:kern w:val="0"/>
          <w:szCs w:val="32"/>
        </w:rPr>
      </w:pPr>
      <w:r w:rsidRPr="00673F56">
        <w:rPr>
          <w:rFonts w:hAnsi="宋体" w:cs="宋体" w:hint="eastAsia"/>
          <w:kern w:val="0"/>
          <w:szCs w:val="32"/>
        </w:rPr>
        <w:t>（二）盗用或者转供城市公共供水的；</w:t>
      </w:r>
    </w:p>
    <w:p w:rsidR="00673F56" w:rsidRDefault="0054384E" w:rsidP="00673F56">
      <w:pPr>
        <w:pStyle w:val="a7"/>
        <w:ind w:firstLine="643"/>
        <w:rPr>
          <w:rFonts w:ascii="楷体_GB2312" w:eastAsia="楷体_GB2312" w:hAnsi="微软雅黑" w:cs="宋体"/>
          <w:b/>
          <w:kern w:val="0"/>
          <w:szCs w:val="32"/>
        </w:rPr>
      </w:pPr>
      <w:r w:rsidRPr="00673F56">
        <w:rPr>
          <w:rFonts w:ascii="楷体_GB2312" w:eastAsia="楷体_GB2312" w:hAnsi="微软雅黑" w:cs="宋体" w:hint="eastAsia"/>
          <w:b/>
          <w:kern w:val="0"/>
          <w:szCs w:val="32"/>
        </w:rPr>
        <w:t>（二）</w:t>
      </w:r>
      <w:r w:rsidR="005C62FF" w:rsidRPr="00673F56">
        <w:rPr>
          <w:rFonts w:ascii="楷体_GB2312" w:eastAsia="楷体_GB2312" w:hAnsi="微软雅黑" w:cs="宋体" w:hint="eastAsia"/>
          <w:b/>
          <w:kern w:val="0"/>
          <w:szCs w:val="32"/>
        </w:rPr>
        <w:t>处罚基数</w:t>
      </w:r>
      <w:r w:rsidRPr="00673F56">
        <w:rPr>
          <w:rFonts w:ascii="楷体_GB2312" w:eastAsia="楷体_GB2312" w:hAnsi="微软雅黑" w:cs="宋体" w:hint="eastAsia"/>
          <w:b/>
          <w:kern w:val="0"/>
          <w:szCs w:val="32"/>
        </w:rPr>
        <w:t>及使用说明</w:t>
      </w:r>
    </w:p>
    <w:p w:rsidR="00673F56" w:rsidRPr="00673F56" w:rsidRDefault="0054384E" w:rsidP="00673F56">
      <w:pPr>
        <w:pStyle w:val="a7"/>
        <w:ind w:firstLine="643"/>
        <w:rPr>
          <w:rFonts w:hAnsi="微软雅黑" w:cs="宋体"/>
          <w:b/>
          <w:kern w:val="0"/>
          <w:szCs w:val="32"/>
        </w:rPr>
      </w:pPr>
      <w:r w:rsidRPr="00673F56">
        <w:rPr>
          <w:rFonts w:hAnsi="微软雅黑" w:cs="宋体" w:hint="eastAsia"/>
          <w:b/>
          <w:kern w:val="0"/>
          <w:szCs w:val="32"/>
        </w:rPr>
        <w:t>1</w:t>
      </w:r>
      <w:r w:rsidR="00673F56" w:rsidRPr="00673F56">
        <w:rPr>
          <w:rFonts w:hAnsi="微软雅黑" w:cs="宋体" w:hint="eastAsia"/>
          <w:b/>
          <w:kern w:val="0"/>
          <w:szCs w:val="32"/>
        </w:rPr>
        <w:t>.</w:t>
      </w:r>
      <w:r w:rsidR="009D77C1" w:rsidRPr="00673F56">
        <w:rPr>
          <w:rFonts w:hAnsi="微软雅黑" w:cs="宋体" w:hint="eastAsia"/>
          <w:b/>
          <w:kern w:val="0"/>
          <w:szCs w:val="32"/>
        </w:rPr>
        <w:t>处罚基数</w:t>
      </w:r>
    </w:p>
    <w:p w:rsidR="00673F56" w:rsidRDefault="0054384E" w:rsidP="00673F56">
      <w:pPr>
        <w:pStyle w:val="a7"/>
        <w:ind w:firstLine="640"/>
        <w:rPr>
          <w:rFonts w:hAnsi="宋体" w:cs="宋体"/>
          <w:kern w:val="0"/>
          <w:szCs w:val="32"/>
        </w:rPr>
      </w:pPr>
      <w:r w:rsidRPr="00673F56">
        <w:rPr>
          <w:rFonts w:hAnsi="宋体" w:cs="宋体" w:hint="eastAsia"/>
          <w:kern w:val="0"/>
          <w:szCs w:val="32"/>
        </w:rPr>
        <w:t>在供水输配管网上盗用供水的，依据《上海市供水管理条例》第三十一条第二款第一项、第四十一条第一款第一项予以处罚，以盗用供水违法</w:t>
      </w:r>
      <w:proofErr w:type="gramStart"/>
      <w:r w:rsidRPr="00673F56">
        <w:rPr>
          <w:rFonts w:hAnsi="宋体" w:cs="宋体" w:hint="eastAsia"/>
          <w:kern w:val="0"/>
          <w:szCs w:val="32"/>
        </w:rPr>
        <w:t>情节为裁量</w:t>
      </w:r>
      <w:proofErr w:type="gramEnd"/>
      <w:r w:rsidRPr="00673F56">
        <w:rPr>
          <w:rFonts w:hAnsi="宋体" w:cs="宋体" w:hint="eastAsia"/>
          <w:kern w:val="0"/>
          <w:szCs w:val="32"/>
        </w:rPr>
        <w:t>因素，按下列标准计算</w:t>
      </w:r>
      <w:r w:rsidR="009D77C1" w:rsidRPr="00673F56">
        <w:rPr>
          <w:rFonts w:hAnsi="宋体" w:cs="宋体" w:hint="eastAsia"/>
          <w:kern w:val="0"/>
          <w:szCs w:val="32"/>
        </w:rPr>
        <w:t>处罚基数</w:t>
      </w:r>
      <w:r w:rsidRPr="00673F56">
        <w:rPr>
          <w:rFonts w:hAnsi="宋体" w:cs="宋体" w:hint="eastAsia"/>
          <w:kern w:val="0"/>
          <w:szCs w:val="32"/>
        </w:rPr>
        <w:t>,具体规则如下：</w:t>
      </w:r>
    </w:p>
    <w:p w:rsidR="0054384E" w:rsidRPr="00673F56" w:rsidRDefault="0054384E" w:rsidP="00673F56">
      <w:pPr>
        <w:pStyle w:val="a7"/>
        <w:ind w:firstLine="640"/>
        <w:rPr>
          <w:rFonts w:ascii="楷体_GB2312" w:eastAsia="楷体_GB2312" w:hAnsi="微软雅黑" w:cs="宋体"/>
          <w:b/>
          <w:kern w:val="0"/>
          <w:szCs w:val="32"/>
        </w:rPr>
      </w:pPr>
      <w:r w:rsidRPr="00673F56">
        <w:rPr>
          <w:rFonts w:hAnsi="宋体" w:cs="宋体" w:hint="eastAsia"/>
          <w:kern w:val="0"/>
          <w:szCs w:val="32"/>
        </w:rPr>
        <w:t>a.被供水企业发现后主动停止违法行为，积极配合供水企业补缴水费的，处以补缴水费5～6倍的罚款；</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b.执法部门责令改正后能停止违法行为，能够配合供水企业补缴水费的，处以补缴水费7～8倍的罚款；</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c.执法部门责令改正后仍不停止违法行为，不配合供水企业补缴水费的，处以供水企业确定的补缴水费9～10倍的罚款。</w:t>
      </w:r>
    </w:p>
    <w:p w:rsidR="00673F56" w:rsidRDefault="0054384E" w:rsidP="00673F56">
      <w:pPr>
        <w:pStyle w:val="a7"/>
        <w:ind w:firstLine="643"/>
        <w:rPr>
          <w:rFonts w:hAnsi="宋体" w:cs="宋体"/>
          <w:b/>
          <w:kern w:val="0"/>
          <w:szCs w:val="32"/>
        </w:rPr>
      </w:pPr>
      <w:r w:rsidRPr="00673F56">
        <w:rPr>
          <w:rFonts w:hAnsi="宋体" w:cs="宋体" w:hint="eastAsia"/>
          <w:b/>
          <w:kern w:val="0"/>
          <w:szCs w:val="32"/>
        </w:rPr>
        <w:t>2</w:t>
      </w:r>
      <w:r w:rsidR="00673F56" w:rsidRPr="00673F56">
        <w:rPr>
          <w:rFonts w:hAnsi="宋体" w:cs="宋体" w:hint="eastAsia"/>
          <w:b/>
          <w:kern w:val="0"/>
          <w:szCs w:val="32"/>
        </w:rPr>
        <w:t>.</w:t>
      </w:r>
      <w:r w:rsidRPr="00673F56">
        <w:rPr>
          <w:rFonts w:hAnsi="宋体" w:cs="宋体" w:hint="eastAsia"/>
          <w:b/>
          <w:kern w:val="0"/>
          <w:szCs w:val="32"/>
        </w:rPr>
        <w:t>使用说明</w:t>
      </w:r>
    </w:p>
    <w:p w:rsidR="00673F56" w:rsidRDefault="0054384E" w:rsidP="00673F56">
      <w:pPr>
        <w:pStyle w:val="a7"/>
        <w:ind w:firstLine="643"/>
        <w:rPr>
          <w:rFonts w:hAnsi="宋体" w:cs="宋体"/>
          <w:kern w:val="0"/>
          <w:szCs w:val="32"/>
        </w:rPr>
      </w:pPr>
      <w:r w:rsidRPr="00673F56">
        <w:rPr>
          <w:rFonts w:hAnsi="宋体" w:cs="宋体" w:hint="eastAsia"/>
          <w:b/>
          <w:kern w:val="0"/>
          <w:szCs w:val="32"/>
        </w:rPr>
        <w:t>（1）</w:t>
      </w:r>
      <w:r w:rsidRPr="00673F56">
        <w:rPr>
          <w:rFonts w:hAnsi="宋体" w:cs="宋体" w:hint="eastAsia"/>
          <w:b/>
          <w:bCs/>
          <w:kern w:val="0"/>
          <w:szCs w:val="32"/>
        </w:rPr>
        <w:t>从重调整因素。</w:t>
      </w:r>
      <w:r w:rsidRPr="00673F56">
        <w:rPr>
          <w:rFonts w:hAnsi="宋体" w:cs="宋体" w:hint="eastAsia"/>
          <w:kern w:val="0"/>
          <w:szCs w:val="32"/>
        </w:rPr>
        <w:t>存在下列情形的，依据</w:t>
      </w:r>
      <w:r w:rsidR="009D77C1" w:rsidRPr="00673F56">
        <w:rPr>
          <w:rFonts w:hAnsi="宋体" w:cs="宋体" w:hint="eastAsia"/>
          <w:kern w:val="0"/>
          <w:szCs w:val="32"/>
        </w:rPr>
        <w:t>处罚基数</w:t>
      </w:r>
      <w:r w:rsidRPr="00673F56">
        <w:rPr>
          <w:rFonts w:hAnsi="宋体" w:cs="宋体" w:hint="eastAsia"/>
          <w:kern w:val="0"/>
          <w:szCs w:val="32"/>
        </w:rPr>
        <w:t>规则确定罚款金额后，可按罚款金额的10%～50%计算数额，予以从重处罚，但总金额不得超过罚款最高限额。</w:t>
      </w:r>
    </w:p>
    <w:p w:rsidR="00673F56" w:rsidRDefault="0054384E" w:rsidP="00673F56">
      <w:pPr>
        <w:pStyle w:val="a7"/>
        <w:ind w:firstLine="640"/>
        <w:rPr>
          <w:rFonts w:hAnsi="宋体" w:cs="宋体"/>
          <w:kern w:val="0"/>
          <w:szCs w:val="32"/>
        </w:rPr>
      </w:pPr>
      <w:r w:rsidRPr="00673F56">
        <w:rPr>
          <w:rFonts w:hAnsi="宋体" w:cs="宋体" w:hint="eastAsia"/>
          <w:kern w:val="0"/>
          <w:szCs w:val="32"/>
        </w:rPr>
        <w:lastRenderedPageBreak/>
        <w:t>a.夏季高峰用水期间（每年6月15日至9月15日）盗用供水的；</w:t>
      </w:r>
    </w:p>
    <w:p w:rsidR="00673F56" w:rsidRDefault="0054384E" w:rsidP="00673F56">
      <w:pPr>
        <w:pStyle w:val="a7"/>
        <w:ind w:firstLine="640"/>
        <w:rPr>
          <w:rFonts w:hAnsi="宋体" w:cs="宋体"/>
          <w:kern w:val="0"/>
          <w:szCs w:val="32"/>
        </w:rPr>
      </w:pPr>
      <w:r w:rsidRPr="00673F56">
        <w:rPr>
          <w:rFonts w:hAnsi="宋体" w:cs="宋体" w:hint="eastAsia"/>
          <w:kern w:val="0"/>
          <w:szCs w:val="32"/>
        </w:rPr>
        <w:t>b.违法行为被行政处罚后，一年内再次发生同类违法行为的。</w:t>
      </w:r>
    </w:p>
    <w:p w:rsidR="00673F56" w:rsidRDefault="0054384E" w:rsidP="00673F56">
      <w:pPr>
        <w:pStyle w:val="a7"/>
        <w:ind w:firstLine="643"/>
        <w:rPr>
          <w:rFonts w:hAnsi="宋体" w:cs="宋体"/>
          <w:kern w:val="0"/>
          <w:szCs w:val="32"/>
        </w:rPr>
      </w:pPr>
      <w:r w:rsidRPr="00673F56">
        <w:rPr>
          <w:rFonts w:hAnsi="宋体" w:cs="宋体" w:hint="eastAsia"/>
          <w:b/>
          <w:kern w:val="0"/>
          <w:szCs w:val="32"/>
        </w:rPr>
        <w:t>（2）</w:t>
      </w:r>
      <w:r w:rsidRPr="00673F56">
        <w:rPr>
          <w:rFonts w:hAnsi="宋体" w:cs="宋体" w:hint="eastAsia"/>
          <w:b/>
          <w:bCs/>
          <w:kern w:val="0"/>
          <w:szCs w:val="32"/>
        </w:rPr>
        <w:t>从轻调整因素。</w:t>
      </w:r>
      <w:r w:rsidRPr="00673F56">
        <w:rPr>
          <w:rFonts w:hAnsi="宋体" w:cs="宋体" w:hint="eastAsia"/>
          <w:kern w:val="0"/>
          <w:szCs w:val="32"/>
        </w:rPr>
        <w:t>存在下列情形的，依据</w:t>
      </w:r>
      <w:r w:rsidR="009D77C1" w:rsidRPr="00673F56">
        <w:rPr>
          <w:rFonts w:hAnsi="宋体" w:cs="宋体" w:hint="eastAsia"/>
          <w:kern w:val="0"/>
          <w:szCs w:val="32"/>
        </w:rPr>
        <w:t>处罚基数</w:t>
      </w:r>
      <w:r w:rsidRPr="00673F56">
        <w:rPr>
          <w:rFonts w:hAnsi="宋体" w:cs="宋体" w:hint="eastAsia"/>
          <w:kern w:val="0"/>
          <w:szCs w:val="32"/>
        </w:rPr>
        <w:t>规则确定罚款金额后，可按罚款金额的10%～50%计算数额，予以从轻处罚。但总金额不得低于罚款最低限额。</w:t>
      </w:r>
    </w:p>
    <w:p w:rsidR="00673F56" w:rsidRDefault="0054384E" w:rsidP="00673F56">
      <w:pPr>
        <w:pStyle w:val="a7"/>
        <w:ind w:firstLine="640"/>
        <w:rPr>
          <w:rFonts w:hAnsi="宋体" w:cs="宋体"/>
          <w:kern w:val="0"/>
          <w:szCs w:val="32"/>
        </w:rPr>
      </w:pPr>
      <w:r w:rsidRPr="00673F56">
        <w:rPr>
          <w:rFonts w:hint="eastAsia"/>
          <w:kern w:val="0"/>
          <w:szCs w:val="32"/>
        </w:rPr>
        <w:t>a.</w:t>
      </w:r>
      <w:r w:rsidRPr="00673F56">
        <w:rPr>
          <w:rFonts w:hAnsi="宋体" w:cs="宋体" w:hint="eastAsia"/>
          <w:kern w:val="0"/>
          <w:szCs w:val="32"/>
        </w:rPr>
        <w:t>盗用公共供水未满一个月的；</w:t>
      </w:r>
    </w:p>
    <w:p w:rsidR="00673F56" w:rsidRDefault="0054384E" w:rsidP="00673F56">
      <w:pPr>
        <w:pStyle w:val="a7"/>
        <w:ind w:firstLine="640"/>
        <w:rPr>
          <w:szCs w:val="32"/>
        </w:rPr>
      </w:pPr>
      <w:r w:rsidRPr="00673F56">
        <w:rPr>
          <w:rFonts w:hAnsi="宋体" w:cs="宋体" w:hint="eastAsia"/>
          <w:kern w:val="0"/>
          <w:szCs w:val="32"/>
        </w:rPr>
        <w:t>b</w:t>
      </w:r>
      <w:r w:rsidRPr="00673F56">
        <w:rPr>
          <w:rFonts w:hint="eastAsia"/>
          <w:kern w:val="0"/>
          <w:szCs w:val="32"/>
        </w:rPr>
        <w:t>.</w:t>
      </w:r>
      <w:r w:rsidRPr="00673F56">
        <w:rPr>
          <w:rFonts w:hint="eastAsia"/>
          <w:szCs w:val="32"/>
        </w:rPr>
        <w:t>《中华人民共和国行政处罚法》第三十二条规定的其他情形。</w:t>
      </w:r>
    </w:p>
    <w:p w:rsidR="00673F56" w:rsidRDefault="0054384E" w:rsidP="00673F56">
      <w:pPr>
        <w:pStyle w:val="a7"/>
        <w:ind w:firstLine="640"/>
        <w:rPr>
          <w:szCs w:val="32"/>
        </w:rPr>
      </w:pPr>
      <w:r w:rsidRPr="00673F56">
        <w:rPr>
          <w:rFonts w:hint="eastAsia"/>
          <w:szCs w:val="32"/>
        </w:rPr>
        <w:t>（3）符合《中华人民共和国行政处罚法》第三十三条规定的不予处罚的情形，不予行政处罚。</w:t>
      </w:r>
      <w:bookmarkStart w:id="5" w:name="_Toc71556362"/>
      <w:bookmarkStart w:id="6" w:name="供水04"/>
    </w:p>
    <w:p w:rsidR="00673F56" w:rsidRDefault="0054384E" w:rsidP="00673F56">
      <w:pPr>
        <w:pStyle w:val="a7"/>
        <w:ind w:firstLine="640"/>
        <w:rPr>
          <w:rFonts w:ascii="黑体" w:eastAsia="黑体" w:hAnsi="微软雅黑"/>
          <w:szCs w:val="32"/>
        </w:rPr>
      </w:pPr>
      <w:r w:rsidRPr="00673F56">
        <w:rPr>
          <w:rFonts w:ascii="黑体" w:eastAsia="黑体" w:hAnsi="微软雅黑" w:hint="eastAsia"/>
          <w:szCs w:val="32"/>
        </w:rPr>
        <w:t>四、损坏供水设施</w:t>
      </w:r>
      <w:bookmarkEnd w:id="5"/>
      <w:bookmarkEnd w:id="6"/>
    </w:p>
    <w:p w:rsidR="0054384E" w:rsidRPr="00673F56" w:rsidRDefault="0054384E" w:rsidP="00673F56">
      <w:pPr>
        <w:pStyle w:val="a7"/>
        <w:ind w:firstLine="640"/>
        <w:rPr>
          <w:rFonts w:ascii="黑体" w:eastAsia="黑体" w:hAnsi="宋体" w:cs="宋体"/>
          <w:kern w:val="0"/>
          <w:szCs w:val="32"/>
        </w:rPr>
      </w:pPr>
      <w:r w:rsidRPr="00673F56">
        <w:rPr>
          <w:rFonts w:hAnsi="微软雅黑" w:hint="eastAsia"/>
          <w:szCs w:val="32"/>
        </w:rPr>
        <w:t>案由：</w:t>
      </w:r>
      <w:r w:rsidRPr="00673F56">
        <w:rPr>
          <w:rFonts w:hAnsi="宋体" w:cs="宋体" w:hint="eastAsia"/>
          <w:kern w:val="0"/>
          <w:szCs w:val="32"/>
        </w:rPr>
        <w:t>侵害供水设施安全</w:t>
      </w:r>
    </w:p>
    <w:p w:rsidR="0054384E" w:rsidRPr="00673F56" w:rsidRDefault="0054384E" w:rsidP="00673F56">
      <w:pPr>
        <w:pStyle w:val="a7"/>
        <w:ind w:firstLine="640"/>
        <w:rPr>
          <w:rFonts w:hAnsi="微软雅黑"/>
          <w:szCs w:val="32"/>
        </w:rPr>
      </w:pPr>
      <w:r w:rsidRPr="00673F56">
        <w:rPr>
          <w:rFonts w:hAnsi="微软雅黑" w:hint="eastAsia"/>
          <w:szCs w:val="32"/>
        </w:rPr>
        <w:t>适用：单位或个人有损坏供水设施或者危害供水设施安全的行为。</w:t>
      </w:r>
    </w:p>
    <w:p w:rsidR="0054384E" w:rsidRPr="00673F56" w:rsidRDefault="0054384E" w:rsidP="00673F56">
      <w:pPr>
        <w:pStyle w:val="a7"/>
        <w:ind w:firstLine="643"/>
        <w:rPr>
          <w:rFonts w:ascii="楷体_GB2312" w:eastAsia="楷体_GB2312" w:hAnsi="微软雅黑"/>
          <w:b/>
          <w:szCs w:val="32"/>
        </w:rPr>
      </w:pPr>
      <w:r w:rsidRPr="00673F56">
        <w:rPr>
          <w:rFonts w:ascii="楷体_GB2312" w:eastAsia="楷体_GB2312" w:hAnsi="微软雅黑" w:hint="eastAsia"/>
          <w:b/>
          <w:szCs w:val="32"/>
        </w:rPr>
        <w:t>（一）法律依据</w:t>
      </w:r>
    </w:p>
    <w:p w:rsidR="00673F56" w:rsidRDefault="0054384E" w:rsidP="00673F56">
      <w:pPr>
        <w:pStyle w:val="a7"/>
        <w:ind w:firstLine="643"/>
        <w:rPr>
          <w:rFonts w:hAnsi="微软雅黑"/>
          <w:b/>
          <w:szCs w:val="32"/>
        </w:rPr>
      </w:pPr>
      <w:r w:rsidRPr="00673F56">
        <w:rPr>
          <w:rFonts w:hAnsi="微软雅黑" w:hint="eastAsia"/>
          <w:b/>
          <w:szCs w:val="32"/>
        </w:rPr>
        <w:t>1</w:t>
      </w:r>
      <w:r w:rsidR="00673F56" w:rsidRPr="00673F56">
        <w:rPr>
          <w:rFonts w:hAnsi="微软雅黑" w:hint="eastAsia"/>
          <w:b/>
          <w:szCs w:val="32"/>
        </w:rPr>
        <w:t>.</w:t>
      </w:r>
      <w:r w:rsidRPr="00673F56">
        <w:rPr>
          <w:rFonts w:hAnsi="微软雅黑" w:hint="eastAsia"/>
          <w:b/>
          <w:szCs w:val="32"/>
        </w:rPr>
        <w:t>违法依据条款</w:t>
      </w:r>
    </w:p>
    <w:p w:rsidR="00673F56" w:rsidRDefault="0054384E" w:rsidP="00673F56">
      <w:pPr>
        <w:pStyle w:val="a7"/>
        <w:ind w:firstLine="640"/>
        <w:rPr>
          <w:rFonts w:hAnsi="宋体" w:cs="宋体"/>
          <w:b/>
          <w:bCs/>
          <w:kern w:val="0"/>
          <w:szCs w:val="32"/>
        </w:rPr>
      </w:pPr>
      <w:r w:rsidRPr="00673F56">
        <w:rPr>
          <w:rFonts w:hint="eastAsia"/>
          <w:szCs w:val="32"/>
        </w:rPr>
        <w:t>●</w:t>
      </w:r>
      <w:r w:rsidRPr="00673F56">
        <w:rPr>
          <w:rFonts w:hAnsi="宋体" w:cs="宋体" w:hint="eastAsia"/>
          <w:b/>
          <w:bCs/>
          <w:kern w:val="0"/>
          <w:szCs w:val="32"/>
        </w:rPr>
        <w:t>《上海市供水管理条例》第十七条</w:t>
      </w:r>
    </w:p>
    <w:p w:rsidR="00673F56" w:rsidRDefault="0054384E" w:rsidP="00673F56">
      <w:pPr>
        <w:pStyle w:val="a7"/>
        <w:ind w:firstLine="640"/>
        <w:rPr>
          <w:rFonts w:hAnsi="宋体" w:cs="宋体"/>
          <w:kern w:val="0"/>
          <w:szCs w:val="32"/>
        </w:rPr>
      </w:pPr>
      <w:r w:rsidRPr="00673F56">
        <w:rPr>
          <w:rFonts w:hAnsi="宋体" w:cs="宋体" w:hint="eastAsia"/>
          <w:kern w:val="0"/>
          <w:szCs w:val="32"/>
        </w:rPr>
        <w:t>在供水设施的上下或者两侧应当划定安全保护范围。在安全保护范围内，禁止从事下列活动：</w:t>
      </w:r>
    </w:p>
    <w:p w:rsidR="00673F56" w:rsidRDefault="0054384E" w:rsidP="00673F56">
      <w:pPr>
        <w:pStyle w:val="a7"/>
        <w:ind w:firstLine="640"/>
        <w:rPr>
          <w:rFonts w:hAnsi="宋体" w:cs="宋体"/>
          <w:kern w:val="0"/>
          <w:szCs w:val="32"/>
        </w:rPr>
      </w:pPr>
      <w:r w:rsidRPr="00673F56">
        <w:rPr>
          <w:rFonts w:hAnsi="宋体" w:cs="宋体" w:hint="eastAsia"/>
          <w:kern w:val="0"/>
          <w:szCs w:val="32"/>
        </w:rPr>
        <w:t>（一）建造建筑物或者构筑物；</w:t>
      </w:r>
    </w:p>
    <w:p w:rsidR="00673F56" w:rsidRDefault="0054384E" w:rsidP="00673F56">
      <w:pPr>
        <w:pStyle w:val="a7"/>
        <w:ind w:firstLine="640"/>
        <w:rPr>
          <w:rFonts w:hAnsi="宋体" w:cs="宋体"/>
          <w:kern w:val="0"/>
          <w:szCs w:val="32"/>
        </w:rPr>
      </w:pPr>
      <w:r w:rsidRPr="00673F56">
        <w:rPr>
          <w:rFonts w:hAnsi="宋体" w:cs="宋体" w:hint="eastAsia"/>
          <w:kern w:val="0"/>
          <w:szCs w:val="32"/>
        </w:rPr>
        <w:lastRenderedPageBreak/>
        <w:t>（二）开挖沟渠或者挖坑取土；</w:t>
      </w:r>
    </w:p>
    <w:p w:rsidR="00673F56" w:rsidRDefault="0054384E" w:rsidP="00673F56">
      <w:pPr>
        <w:pStyle w:val="a7"/>
        <w:ind w:firstLine="640"/>
        <w:rPr>
          <w:rFonts w:hAnsi="宋体" w:cs="宋体"/>
          <w:kern w:val="0"/>
          <w:szCs w:val="32"/>
        </w:rPr>
      </w:pPr>
      <w:r w:rsidRPr="00673F56">
        <w:rPr>
          <w:rFonts w:hAnsi="宋体" w:cs="宋体" w:hint="eastAsia"/>
          <w:kern w:val="0"/>
          <w:szCs w:val="32"/>
        </w:rPr>
        <w:t>（三）打桩或者顶进作业；</w:t>
      </w:r>
    </w:p>
    <w:p w:rsidR="00673F56" w:rsidRDefault="0054384E" w:rsidP="00673F56">
      <w:pPr>
        <w:pStyle w:val="a7"/>
        <w:ind w:firstLine="640"/>
        <w:rPr>
          <w:rFonts w:hAnsi="宋体" w:cs="宋体"/>
          <w:kern w:val="0"/>
          <w:szCs w:val="32"/>
        </w:rPr>
      </w:pPr>
      <w:r w:rsidRPr="00673F56">
        <w:rPr>
          <w:rFonts w:hAnsi="宋体" w:cs="宋体" w:hint="eastAsia"/>
          <w:kern w:val="0"/>
          <w:szCs w:val="32"/>
        </w:rPr>
        <w:t>（四）其他损坏供水设施或者危害供水设施安全的活动。</w:t>
      </w:r>
    </w:p>
    <w:p w:rsidR="00673F56" w:rsidRDefault="0054384E" w:rsidP="00673F56">
      <w:pPr>
        <w:pStyle w:val="a7"/>
        <w:ind w:firstLine="640"/>
        <w:rPr>
          <w:rFonts w:hAnsi="宋体" w:cs="宋体"/>
          <w:b/>
          <w:bCs/>
          <w:kern w:val="0"/>
          <w:szCs w:val="32"/>
        </w:rPr>
      </w:pPr>
      <w:r w:rsidRPr="00673F56">
        <w:rPr>
          <w:rFonts w:hint="eastAsia"/>
          <w:szCs w:val="32"/>
        </w:rPr>
        <w:t>●</w:t>
      </w:r>
      <w:r w:rsidRPr="00673F56">
        <w:rPr>
          <w:rFonts w:hAnsi="宋体" w:cs="宋体" w:hint="eastAsia"/>
          <w:b/>
          <w:bCs/>
          <w:kern w:val="0"/>
          <w:szCs w:val="32"/>
        </w:rPr>
        <w:t>《上海市原水引水管渠保护办法》第十条（禁止行为的规定）</w:t>
      </w:r>
    </w:p>
    <w:p w:rsidR="00673F56" w:rsidRDefault="0054384E" w:rsidP="00673F56">
      <w:pPr>
        <w:pStyle w:val="a7"/>
        <w:ind w:firstLine="640"/>
        <w:rPr>
          <w:rFonts w:hAnsi="宋体" w:cs="宋体"/>
          <w:kern w:val="0"/>
          <w:szCs w:val="32"/>
        </w:rPr>
      </w:pPr>
      <w:r w:rsidRPr="00673F56">
        <w:rPr>
          <w:rFonts w:hAnsi="宋体" w:cs="宋体" w:hint="eastAsia"/>
          <w:kern w:val="0"/>
          <w:szCs w:val="32"/>
        </w:rPr>
        <w:t>在引水管渠保护范围内，严禁下列危及管渠或输水安全和原水水质的行为：</w:t>
      </w:r>
    </w:p>
    <w:p w:rsidR="00673F56" w:rsidRDefault="0054384E" w:rsidP="00673F56">
      <w:pPr>
        <w:pStyle w:val="a7"/>
        <w:ind w:firstLine="640"/>
        <w:rPr>
          <w:rFonts w:hAnsi="宋体" w:cs="宋体"/>
          <w:kern w:val="0"/>
          <w:szCs w:val="32"/>
        </w:rPr>
      </w:pPr>
      <w:r w:rsidRPr="00673F56">
        <w:rPr>
          <w:rFonts w:hAnsi="宋体" w:cs="宋体" w:hint="eastAsia"/>
          <w:kern w:val="0"/>
          <w:szCs w:val="32"/>
        </w:rPr>
        <w:t>（一）建造建筑物、构筑物；</w:t>
      </w:r>
    </w:p>
    <w:p w:rsidR="00673F56" w:rsidRDefault="0054384E" w:rsidP="00673F56">
      <w:pPr>
        <w:pStyle w:val="a7"/>
        <w:ind w:firstLine="640"/>
        <w:rPr>
          <w:rFonts w:hAnsi="宋体" w:cs="宋体"/>
          <w:kern w:val="0"/>
          <w:szCs w:val="32"/>
        </w:rPr>
      </w:pPr>
      <w:r w:rsidRPr="00673F56">
        <w:rPr>
          <w:rFonts w:hAnsi="宋体" w:cs="宋体" w:hint="eastAsia"/>
          <w:kern w:val="0"/>
          <w:szCs w:val="32"/>
        </w:rPr>
        <w:t>（二）堆放砂石、砖瓦、金属、木材等物品；</w:t>
      </w:r>
    </w:p>
    <w:p w:rsidR="00673F56" w:rsidRDefault="0054384E" w:rsidP="00673F56">
      <w:pPr>
        <w:pStyle w:val="a7"/>
        <w:ind w:firstLine="640"/>
        <w:rPr>
          <w:rFonts w:hAnsi="宋体" w:cs="宋体"/>
          <w:kern w:val="0"/>
          <w:szCs w:val="32"/>
        </w:rPr>
      </w:pPr>
      <w:r w:rsidRPr="00673F56">
        <w:rPr>
          <w:rFonts w:hAnsi="宋体" w:cs="宋体" w:hint="eastAsia"/>
          <w:kern w:val="0"/>
          <w:szCs w:val="32"/>
        </w:rPr>
        <w:t>（三）打桩、凿井、机械耕作、开沟（河、渠）、挖坑（塘）、取土（因种植而挖、翻、取土或开凿农用排灌浅沟，深度从地面起小于0.7米的除外）；</w:t>
      </w:r>
    </w:p>
    <w:p w:rsidR="0054384E" w:rsidRPr="00673F56" w:rsidRDefault="0054384E" w:rsidP="00673F56">
      <w:pPr>
        <w:pStyle w:val="a7"/>
        <w:ind w:firstLine="640"/>
        <w:rPr>
          <w:rFonts w:hAnsi="微软雅黑"/>
          <w:b/>
          <w:szCs w:val="32"/>
        </w:rPr>
      </w:pPr>
      <w:r w:rsidRPr="00673F56">
        <w:rPr>
          <w:rFonts w:hAnsi="宋体" w:cs="宋体" w:hint="eastAsia"/>
          <w:kern w:val="0"/>
          <w:szCs w:val="32"/>
        </w:rPr>
        <w:t>（四）利用管</w:t>
      </w:r>
      <w:proofErr w:type="gramStart"/>
      <w:r w:rsidRPr="00673F56">
        <w:rPr>
          <w:rFonts w:hAnsi="宋体" w:cs="宋体" w:hint="eastAsia"/>
          <w:kern w:val="0"/>
          <w:szCs w:val="32"/>
        </w:rPr>
        <w:t>渠作为</w:t>
      </w:r>
      <w:proofErr w:type="gramEnd"/>
      <w:r w:rsidRPr="00673F56">
        <w:rPr>
          <w:rFonts w:hAnsi="宋体" w:cs="宋体" w:hint="eastAsia"/>
          <w:kern w:val="0"/>
          <w:szCs w:val="32"/>
        </w:rPr>
        <w:t>建筑物或构筑物的抗风拉索的锚锭；</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（五）倾倒有毒有害的废渣、废液等；</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（六）在未采取加固措施的情况下，通行或停放大型客车、货运机动车；</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（七）船舶抛（拖）锚（黄浦江除外）；</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（八）覆盖、铲除、涂改或损坏管渠永久性识别标志；</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（九）危及管渠或输水安全和原水水质的其他行为。</w:t>
      </w:r>
    </w:p>
    <w:p w:rsidR="00673F56" w:rsidRDefault="0054384E" w:rsidP="00673F56">
      <w:pPr>
        <w:pStyle w:val="a7"/>
        <w:ind w:firstLine="643"/>
        <w:rPr>
          <w:rFonts w:hAnsi="宋体" w:cs="宋体"/>
          <w:b/>
          <w:kern w:val="0"/>
          <w:szCs w:val="32"/>
        </w:rPr>
      </w:pPr>
      <w:r w:rsidRPr="00673F56">
        <w:rPr>
          <w:rFonts w:hAnsi="宋体" w:cs="宋体" w:hint="eastAsia"/>
          <w:b/>
          <w:kern w:val="0"/>
          <w:szCs w:val="32"/>
        </w:rPr>
        <w:t>2</w:t>
      </w:r>
      <w:r w:rsidR="00673F56" w:rsidRPr="00673F56">
        <w:rPr>
          <w:rFonts w:hAnsi="宋体" w:cs="宋体" w:hint="eastAsia"/>
          <w:b/>
          <w:kern w:val="0"/>
          <w:szCs w:val="32"/>
        </w:rPr>
        <w:t>.</w:t>
      </w:r>
      <w:r w:rsidRPr="00673F56">
        <w:rPr>
          <w:rFonts w:hAnsi="宋体" w:cs="宋体" w:hint="eastAsia"/>
          <w:b/>
          <w:kern w:val="0"/>
          <w:szCs w:val="32"/>
        </w:rPr>
        <w:t>处罚依据条款</w:t>
      </w:r>
    </w:p>
    <w:p w:rsidR="00673F56" w:rsidRDefault="0054384E" w:rsidP="00673F56">
      <w:pPr>
        <w:pStyle w:val="a7"/>
        <w:ind w:firstLine="640"/>
        <w:rPr>
          <w:rFonts w:hAnsi="宋体" w:cs="宋体"/>
          <w:b/>
          <w:bCs/>
          <w:kern w:val="0"/>
          <w:szCs w:val="32"/>
        </w:rPr>
      </w:pPr>
      <w:r w:rsidRPr="00673F56">
        <w:rPr>
          <w:rFonts w:hint="eastAsia"/>
          <w:szCs w:val="32"/>
        </w:rPr>
        <w:t>●</w:t>
      </w:r>
      <w:r w:rsidRPr="00673F56">
        <w:rPr>
          <w:rFonts w:hAnsi="宋体" w:cs="宋体" w:hint="eastAsia"/>
          <w:b/>
          <w:bCs/>
          <w:kern w:val="0"/>
          <w:szCs w:val="32"/>
        </w:rPr>
        <w:t>《上海市供水管理条例》第四十条第一款第一项</w:t>
      </w:r>
    </w:p>
    <w:p w:rsidR="00673F56" w:rsidRDefault="0054384E" w:rsidP="00673F56">
      <w:pPr>
        <w:pStyle w:val="a7"/>
        <w:ind w:firstLine="640"/>
        <w:rPr>
          <w:rFonts w:hAnsi="宋体" w:cs="宋体"/>
          <w:kern w:val="0"/>
          <w:szCs w:val="32"/>
        </w:rPr>
      </w:pPr>
      <w:r w:rsidRPr="00673F56">
        <w:rPr>
          <w:rFonts w:hAnsi="宋体" w:cs="宋体" w:hint="eastAsia"/>
          <w:kern w:val="0"/>
          <w:szCs w:val="32"/>
        </w:rPr>
        <w:t>违反本条例规定，有下列行为之一的，由市水</w:t>
      </w:r>
      <w:proofErr w:type="gramStart"/>
      <w:r w:rsidRPr="00673F56">
        <w:rPr>
          <w:rFonts w:hAnsi="宋体" w:cs="宋体" w:hint="eastAsia"/>
          <w:kern w:val="0"/>
          <w:szCs w:val="32"/>
        </w:rPr>
        <w:t>务</w:t>
      </w:r>
      <w:proofErr w:type="gramEnd"/>
      <w:r w:rsidRPr="00673F56">
        <w:rPr>
          <w:rFonts w:hAnsi="宋体" w:cs="宋体" w:hint="eastAsia"/>
          <w:kern w:val="0"/>
          <w:szCs w:val="32"/>
        </w:rPr>
        <w:t>执法总</w:t>
      </w:r>
      <w:r w:rsidRPr="00673F56">
        <w:rPr>
          <w:rFonts w:hAnsi="宋体" w:cs="宋体" w:hint="eastAsia"/>
          <w:kern w:val="0"/>
          <w:szCs w:val="32"/>
        </w:rPr>
        <w:lastRenderedPageBreak/>
        <w:t>队或者区（县）供水行政主管部门责令限期改正，并处以五千元以上五万元以下的罚款；造成损失的，由责任方依法赔偿损失；对负有直接责任的主管人员和其他直接负责人员，由其所在单位或者上级机关给予行政处分：</w:t>
      </w:r>
    </w:p>
    <w:p w:rsidR="00673F56" w:rsidRDefault="00673F56" w:rsidP="00673F56">
      <w:pPr>
        <w:pStyle w:val="a7"/>
        <w:ind w:firstLine="640"/>
        <w:rPr>
          <w:rFonts w:hAnsi="宋体" w:cs="宋体"/>
          <w:kern w:val="0"/>
          <w:szCs w:val="32"/>
        </w:rPr>
      </w:pPr>
      <w:r>
        <w:rPr>
          <w:rFonts w:hAnsi="宋体" w:cs="宋体" w:hint="eastAsia"/>
          <w:kern w:val="0"/>
          <w:szCs w:val="32"/>
        </w:rPr>
        <w:t>（一）</w:t>
      </w:r>
      <w:r w:rsidR="0054384E" w:rsidRPr="00673F56">
        <w:rPr>
          <w:rFonts w:hAnsi="宋体" w:cs="宋体" w:hint="eastAsia"/>
          <w:kern w:val="0"/>
          <w:szCs w:val="32"/>
        </w:rPr>
        <w:t>损坏供水设施的；</w:t>
      </w:r>
    </w:p>
    <w:p w:rsidR="00673F56" w:rsidRDefault="0054384E" w:rsidP="00673F56">
      <w:pPr>
        <w:pStyle w:val="a7"/>
        <w:ind w:firstLine="640"/>
        <w:rPr>
          <w:rFonts w:hAnsi="宋体" w:cs="宋体"/>
          <w:b/>
          <w:bCs/>
          <w:kern w:val="0"/>
          <w:szCs w:val="32"/>
        </w:rPr>
      </w:pPr>
      <w:r w:rsidRPr="00673F56">
        <w:rPr>
          <w:rFonts w:hint="eastAsia"/>
          <w:szCs w:val="32"/>
        </w:rPr>
        <w:t>●</w:t>
      </w:r>
      <w:r w:rsidRPr="00673F56">
        <w:rPr>
          <w:rFonts w:hAnsi="宋体" w:cs="宋体" w:hint="eastAsia"/>
          <w:b/>
          <w:bCs/>
          <w:kern w:val="0"/>
          <w:szCs w:val="32"/>
        </w:rPr>
        <w:t>《上海市原水引水管渠保护办法》第十三条（处罚）</w:t>
      </w:r>
    </w:p>
    <w:p w:rsidR="00673F56" w:rsidRDefault="0054384E" w:rsidP="00673F56">
      <w:pPr>
        <w:pStyle w:val="a7"/>
        <w:ind w:firstLine="640"/>
        <w:rPr>
          <w:rFonts w:hAnsi="宋体" w:cs="宋体"/>
          <w:kern w:val="0"/>
          <w:szCs w:val="32"/>
        </w:rPr>
      </w:pPr>
      <w:r w:rsidRPr="00673F56">
        <w:rPr>
          <w:rFonts w:hAnsi="宋体" w:cs="宋体" w:hint="eastAsia"/>
          <w:kern w:val="0"/>
          <w:szCs w:val="32"/>
        </w:rPr>
        <w:t>违反本办法规定的行为,《城市供水条例》《上海市供水管理条例》等法律、法规已有规定的，从其规定。</w:t>
      </w:r>
    </w:p>
    <w:p w:rsidR="00673F56" w:rsidRDefault="0054384E" w:rsidP="00673F56">
      <w:pPr>
        <w:pStyle w:val="a7"/>
        <w:ind w:firstLine="643"/>
        <w:rPr>
          <w:rFonts w:ascii="楷体_GB2312" w:eastAsia="楷体_GB2312" w:hAnsi="微软雅黑"/>
          <w:b/>
          <w:szCs w:val="32"/>
        </w:rPr>
      </w:pPr>
      <w:r w:rsidRPr="00673F56">
        <w:rPr>
          <w:rFonts w:ascii="楷体_GB2312" w:eastAsia="楷体_GB2312" w:hAnsi="微软雅黑" w:hint="eastAsia"/>
          <w:b/>
          <w:szCs w:val="32"/>
        </w:rPr>
        <w:t>（二）</w:t>
      </w:r>
      <w:r w:rsidR="005C62FF" w:rsidRPr="00673F56">
        <w:rPr>
          <w:rFonts w:ascii="楷体_GB2312" w:eastAsia="楷体_GB2312" w:hAnsi="微软雅黑" w:hint="eastAsia"/>
          <w:b/>
          <w:szCs w:val="32"/>
        </w:rPr>
        <w:t>处罚基数</w:t>
      </w:r>
      <w:r w:rsidRPr="00673F56">
        <w:rPr>
          <w:rFonts w:ascii="楷体_GB2312" w:eastAsia="楷体_GB2312" w:hAnsi="微软雅黑" w:hint="eastAsia"/>
          <w:b/>
          <w:szCs w:val="32"/>
        </w:rPr>
        <w:t>及使用说明</w:t>
      </w:r>
    </w:p>
    <w:p w:rsidR="00673F56" w:rsidRPr="00673F56" w:rsidRDefault="0054384E" w:rsidP="00673F56">
      <w:pPr>
        <w:pStyle w:val="a7"/>
        <w:ind w:firstLine="643"/>
        <w:rPr>
          <w:rFonts w:hAnsi="微软雅黑" w:cs="宋体"/>
          <w:b/>
          <w:kern w:val="0"/>
          <w:szCs w:val="32"/>
        </w:rPr>
      </w:pPr>
      <w:r w:rsidRPr="00673F56">
        <w:rPr>
          <w:rFonts w:hAnsi="微软雅黑" w:cs="宋体" w:hint="eastAsia"/>
          <w:b/>
          <w:kern w:val="0"/>
          <w:szCs w:val="32"/>
        </w:rPr>
        <w:t>1</w:t>
      </w:r>
      <w:r w:rsidR="00673F56" w:rsidRPr="00673F56">
        <w:rPr>
          <w:rFonts w:hAnsi="微软雅黑" w:cs="宋体" w:hint="eastAsia"/>
          <w:b/>
          <w:kern w:val="0"/>
          <w:szCs w:val="32"/>
        </w:rPr>
        <w:t>.</w:t>
      </w:r>
      <w:r w:rsidR="009D77C1" w:rsidRPr="00673F56">
        <w:rPr>
          <w:rFonts w:hAnsi="微软雅黑" w:cs="宋体" w:hint="eastAsia"/>
          <w:b/>
          <w:kern w:val="0"/>
          <w:szCs w:val="32"/>
        </w:rPr>
        <w:t>处罚基数</w:t>
      </w:r>
    </w:p>
    <w:p w:rsidR="00673F56" w:rsidRDefault="0054384E" w:rsidP="00673F56">
      <w:pPr>
        <w:pStyle w:val="a7"/>
        <w:ind w:firstLine="640"/>
        <w:rPr>
          <w:rFonts w:hAnsi="宋体" w:cs="宋体"/>
          <w:kern w:val="0"/>
          <w:szCs w:val="32"/>
        </w:rPr>
      </w:pPr>
      <w:r w:rsidRPr="00673F56">
        <w:rPr>
          <w:rFonts w:hAnsi="宋体" w:cs="宋体" w:hint="eastAsia"/>
          <w:kern w:val="0"/>
          <w:szCs w:val="32"/>
        </w:rPr>
        <w:t>损坏供水设施的，依据《上海市供水管理条例》第十七条、第四十条第一款第一项予以处罚，以具体损坏的供水设施管径作为</w:t>
      </w:r>
      <w:r w:rsidR="009D77C1" w:rsidRPr="00673F56">
        <w:rPr>
          <w:rFonts w:hAnsi="宋体" w:cs="宋体" w:hint="eastAsia"/>
          <w:kern w:val="0"/>
          <w:szCs w:val="32"/>
        </w:rPr>
        <w:t>处罚基数</w:t>
      </w:r>
      <w:r w:rsidRPr="00673F56">
        <w:rPr>
          <w:rFonts w:hAnsi="宋体" w:cs="宋体" w:hint="eastAsia"/>
          <w:kern w:val="0"/>
          <w:szCs w:val="32"/>
        </w:rPr>
        <w:t>，具体规则如下：</w:t>
      </w:r>
    </w:p>
    <w:p w:rsidR="0054384E" w:rsidRPr="00673F56" w:rsidRDefault="0054384E" w:rsidP="00673F56">
      <w:pPr>
        <w:pStyle w:val="a7"/>
        <w:ind w:firstLine="640"/>
        <w:rPr>
          <w:rFonts w:ascii="楷体_GB2312" w:eastAsia="楷体_GB2312" w:hAnsi="宋体" w:cs="宋体"/>
          <w:b/>
          <w:kern w:val="0"/>
          <w:szCs w:val="32"/>
        </w:rPr>
      </w:pPr>
      <w:r w:rsidRPr="00673F56">
        <w:rPr>
          <w:rFonts w:hAnsi="宋体" w:cs="宋体" w:hint="eastAsia"/>
          <w:kern w:val="0"/>
          <w:szCs w:val="32"/>
        </w:rPr>
        <w:t>a.供水设施管径在DN100以下的，处1万元罚款；</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b.供水设施管径在DN100～DN200的，处2万元罚款；</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c.供水设施管径在DN200～DN300的，处3万元罚款；</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d.供水设施管径在DN300～DN800的，处4万元罚款；</w:t>
      </w:r>
    </w:p>
    <w:p w:rsidR="0054384E" w:rsidRPr="00673F56" w:rsidRDefault="0054384E" w:rsidP="00673F56">
      <w:pPr>
        <w:pStyle w:val="a7"/>
        <w:ind w:firstLine="640"/>
        <w:rPr>
          <w:rFonts w:hAnsi="宋体" w:cs="宋体"/>
          <w:kern w:val="0"/>
          <w:szCs w:val="32"/>
        </w:rPr>
      </w:pPr>
      <w:r w:rsidRPr="00673F56">
        <w:rPr>
          <w:rFonts w:hAnsi="宋体" w:cs="宋体" w:hint="eastAsia"/>
          <w:kern w:val="0"/>
          <w:szCs w:val="32"/>
        </w:rPr>
        <w:t>e.供水设施管径在DN800以上的，处5万元罚款。</w:t>
      </w:r>
    </w:p>
    <w:p w:rsidR="00673F56" w:rsidRDefault="0054384E" w:rsidP="00673F56">
      <w:pPr>
        <w:pStyle w:val="a7"/>
        <w:ind w:firstLine="640"/>
        <w:rPr>
          <w:rFonts w:hAnsi="宋体" w:cs="宋体"/>
          <w:kern w:val="0"/>
          <w:szCs w:val="32"/>
        </w:rPr>
      </w:pPr>
      <w:r w:rsidRPr="00673F56">
        <w:rPr>
          <w:rFonts w:hAnsi="宋体" w:cs="宋体" w:hint="eastAsia"/>
          <w:kern w:val="0"/>
          <w:szCs w:val="32"/>
        </w:rPr>
        <w:t>2</w:t>
      </w:r>
      <w:r w:rsidR="00673F56">
        <w:rPr>
          <w:rFonts w:hAnsi="宋体" w:cs="宋体" w:hint="eastAsia"/>
          <w:kern w:val="0"/>
          <w:szCs w:val="32"/>
        </w:rPr>
        <w:t>.</w:t>
      </w:r>
      <w:r w:rsidRPr="00673F56">
        <w:rPr>
          <w:rFonts w:hAnsi="宋体" w:cs="宋体" w:hint="eastAsia"/>
          <w:kern w:val="0"/>
          <w:szCs w:val="32"/>
        </w:rPr>
        <w:t>使用说明</w:t>
      </w:r>
    </w:p>
    <w:p w:rsidR="00673F56" w:rsidRDefault="0054384E" w:rsidP="00673F56">
      <w:pPr>
        <w:pStyle w:val="a7"/>
        <w:ind w:firstLine="643"/>
        <w:rPr>
          <w:rFonts w:hAnsi="宋体" w:cs="宋体"/>
          <w:kern w:val="0"/>
          <w:szCs w:val="32"/>
        </w:rPr>
      </w:pPr>
      <w:r w:rsidRPr="00673F56">
        <w:rPr>
          <w:rFonts w:hAnsi="宋体" w:cs="宋体" w:hint="eastAsia"/>
          <w:b/>
          <w:kern w:val="0"/>
          <w:szCs w:val="32"/>
        </w:rPr>
        <w:t>（1）</w:t>
      </w:r>
      <w:r w:rsidRPr="00673F56">
        <w:rPr>
          <w:rFonts w:hAnsi="宋体" w:cs="宋体" w:hint="eastAsia"/>
          <w:b/>
          <w:bCs/>
          <w:kern w:val="0"/>
          <w:szCs w:val="32"/>
        </w:rPr>
        <w:t>从重调整因素。</w:t>
      </w:r>
      <w:r w:rsidRPr="00673F56">
        <w:rPr>
          <w:rFonts w:hAnsi="宋体" w:cs="宋体" w:hint="eastAsia"/>
          <w:kern w:val="0"/>
          <w:szCs w:val="32"/>
        </w:rPr>
        <w:t>存在未进行管线交底情形的，依据</w:t>
      </w:r>
      <w:r w:rsidR="009D77C1" w:rsidRPr="00673F56">
        <w:rPr>
          <w:rFonts w:hAnsi="宋体" w:cs="宋体" w:hint="eastAsia"/>
          <w:kern w:val="0"/>
          <w:szCs w:val="32"/>
        </w:rPr>
        <w:t>处罚基数</w:t>
      </w:r>
      <w:r w:rsidRPr="00673F56">
        <w:rPr>
          <w:rFonts w:hAnsi="宋体" w:cs="宋体" w:hint="eastAsia"/>
          <w:kern w:val="0"/>
          <w:szCs w:val="32"/>
        </w:rPr>
        <w:t>规则确定罚款金额后，可按罚款金额的10%～50%计算数额，予以从重处罚，但总金额不得超过罚款最高限额。</w:t>
      </w:r>
    </w:p>
    <w:p w:rsidR="00673F56" w:rsidRDefault="0054384E" w:rsidP="00673F56">
      <w:pPr>
        <w:pStyle w:val="a7"/>
        <w:ind w:firstLine="643"/>
        <w:rPr>
          <w:szCs w:val="32"/>
        </w:rPr>
      </w:pPr>
      <w:r w:rsidRPr="00673F56">
        <w:rPr>
          <w:rFonts w:hAnsi="宋体" w:cs="宋体" w:hint="eastAsia"/>
          <w:b/>
          <w:kern w:val="0"/>
          <w:szCs w:val="32"/>
        </w:rPr>
        <w:lastRenderedPageBreak/>
        <w:t>（2）</w:t>
      </w:r>
      <w:r w:rsidRPr="00673F56">
        <w:rPr>
          <w:rFonts w:hAnsi="宋体" w:cs="宋体" w:hint="eastAsia"/>
          <w:b/>
          <w:bCs/>
          <w:kern w:val="0"/>
          <w:szCs w:val="32"/>
        </w:rPr>
        <w:t>从轻调整因素。</w:t>
      </w:r>
      <w:r w:rsidR="006C5FC2" w:rsidRPr="00673F56">
        <w:rPr>
          <w:rFonts w:hint="eastAsia"/>
          <w:szCs w:val="32"/>
        </w:rPr>
        <w:t>存在符合《中华人民共和国行政处罚法》第三十二条规定的从轻情形的，依据</w:t>
      </w:r>
      <w:r w:rsidR="009D77C1" w:rsidRPr="00673F56">
        <w:rPr>
          <w:rFonts w:hint="eastAsia"/>
          <w:szCs w:val="32"/>
        </w:rPr>
        <w:t>处罚基数</w:t>
      </w:r>
      <w:r w:rsidR="006C5FC2" w:rsidRPr="00673F56">
        <w:rPr>
          <w:rFonts w:hint="eastAsia"/>
          <w:szCs w:val="32"/>
        </w:rPr>
        <w:t>规则确定罚款金额后，予以从轻处罚10%～50%，但总金额不得低于罚款最低限额。</w:t>
      </w:r>
    </w:p>
    <w:p w:rsidR="0054384E" w:rsidRPr="00673F56" w:rsidRDefault="0054384E" w:rsidP="00673F56">
      <w:pPr>
        <w:pStyle w:val="a7"/>
        <w:ind w:firstLine="643"/>
        <w:rPr>
          <w:rFonts w:hAnsi="宋体" w:cs="宋体"/>
          <w:kern w:val="0"/>
          <w:szCs w:val="32"/>
        </w:rPr>
      </w:pPr>
      <w:r w:rsidRPr="00673F56">
        <w:rPr>
          <w:rFonts w:hint="eastAsia"/>
          <w:b/>
          <w:szCs w:val="32"/>
        </w:rPr>
        <w:t>（3）</w:t>
      </w:r>
      <w:r w:rsidRPr="00673F56">
        <w:rPr>
          <w:rFonts w:hint="eastAsia"/>
          <w:szCs w:val="32"/>
        </w:rPr>
        <w:t>符合《中华人民共和国行政处罚法》第三十三条规定的不予处罚的情形，不予行政处罚。</w:t>
      </w:r>
    </w:p>
    <w:p w:rsidR="000841E9" w:rsidRPr="00673F56" w:rsidRDefault="000841E9">
      <w:pPr>
        <w:rPr>
          <w:rFonts w:ascii="仿宋_GB2312" w:eastAsia="仿宋_GB2312"/>
          <w:sz w:val="32"/>
          <w:szCs w:val="32"/>
        </w:rPr>
      </w:pPr>
    </w:p>
    <w:sectPr w:rsidR="000841E9" w:rsidRPr="00673F56" w:rsidSect="000841E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B6A" w:rsidRDefault="00EA0B6A" w:rsidP="00185AD3">
      <w:r>
        <w:separator/>
      </w:r>
    </w:p>
  </w:endnote>
  <w:endnote w:type="continuationSeparator" w:id="0">
    <w:p w:rsidR="00EA0B6A" w:rsidRDefault="00EA0B6A" w:rsidP="00185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3218"/>
      <w:docPartObj>
        <w:docPartGallery w:val="Page Numbers (Bottom of Page)"/>
        <w:docPartUnique/>
      </w:docPartObj>
    </w:sdtPr>
    <w:sdtContent>
      <w:p w:rsidR="00185AD3" w:rsidRDefault="00D042F4">
        <w:pPr>
          <w:pStyle w:val="a6"/>
          <w:jc w:val="center"/>
        </w:pPr>
        <w:r w:rsidRPr="00D042F4">
          <w:fldChar w:fldCharType="begin"/>
        </w:r>
        <w:r w:rsidR="007F4AB2">
          <w:instrText xml:space="preserve"> PAGE   \* MERGEFORMAT </w:instrText>
        </w:r>
        <w:r w:rsidRPr="00D042F4">
          <w:fldChar w:fldCharType="separate"/>
        </w:r>
        <w:r w:rsidR="00576980" w:rsidRPr="00576980">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B6A" w:rsidRDefault="00EA0B6A" w:rsidP="00185AD3">
      <w:r>
        <w:separator/>
      </w:r>
    </w:p>
  </w:footnote>
  <w:footnote w:type="continuationSeparator" w:id="0">
    <w:p w:rsidR="00EA0B6A" w:rsidRDefault="00EA0B6A" w:rsidP="00185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xuanemily@163.com">
    <w15:presenceInfo w15:providerId="Windows Live" w15:userId="14bc3b0f0434d66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84E"/>
    <w:rsid w:val="000841E9"/>
    <w:rsid w:val="00185AD3"/>
    <w:rsid w:val="001B6FC8"/>
    <w:rsid w:val="00335917"/>
    <w:rsid w:val="0037247E"/>
    <w:rsid w:val="004261A7"/>
    <w:rsid w:val="004D1BB9"/>
    <w:rsid w:val="0054384E"/>
    <w:rsid w:val="00576980"/>
    <w:rsid w:val="005C62FF"/>
    <w:rsid w:val="00630B83"/>
    <w:rsid w:val="00673F56"/>
    <w:rsid w:val="006C5FC2"/>
    <w:rsid w:val="00712340"/>
    <w:rsid w:val="007F4AB2"/>
    <w:rsid w:val="00853B4B"/>
    <w:rsid w:val="009D5FA7"/>
    <w:rsid w:val="009D77C1"/>
    <w:rsid w:val="009F52C7"/>
    <w:rsid w:val="009F5E31"/>
    <w:rsid w:val="00D042F4"/>
    <w:rsid w:val="00D364D7"/>
    <w:rsid w:val="00D455BA"/>
    <w:rsid w:val="00D86699"/>
    <w:rsid w:val="00E150B4"/>
    <w:rsid w:val="00EA0B6A"/>
    <w:rsid w:val="00ED4127"/>
    <w:rsid w:val="00F50520"/>
    <w:rsid w:val="00FA3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4E"/>
    <w:pPr>
      <w:widowControl w:val="0"/>
      <w:jc w:val="both"/>
    </w:pPr>
    <w:rPr>
      <w:rFonts w:ascii="Calibri" w:eastAsia="宋体" w:hAnsi="Calibri" w:cs="Times New Roman"/>
    </w:rPr>
  </w:style>
  <w:style w:type="paragraph" w:styleId="1">
    <w:name w:val="heading 1"/>
    <w:basedOn w:val="a"/>
    <w:next w:val="a"/>
    <w:link w:val="1Char"/>
    <w:qFormat/>
    <w:rsid w:val="0054384E"/>
    <w:pPr>
      <w:keepNext/>
      <w:keepLines/>
      <w:outlineLvl w:val="0"/>
    </w:pPr>
    <w:rPr>
      <w:rFonts w:eastAsia="仿宋_GB2312"/>
      <w:b/>
      <w:bCs/>
      <w:kern w:val="44"/>
      <w:sz w:val="36"/>
      <w:szCs w:val="44"/>
    </w:rPr>
  </w:style>
  <w:style w:type="paragraph" w:styleId="2">
    <w:name w:val="heading 2"/>
    <w:basedOn w:val="a"/>
    <w:next w:val="a"/>
    <w:link w:val="2Char"/>
    <w:qFormat/>
    <w:rsid w:val="0054384E"/>
    <w:pPr>
      <w:keepNext/>
      <w:keepLines/>
      <w:spacing w:beforeLines="100" w:afterLines="100"/>
      <w:outlineLvl w:val="1"/>
    </w:pPr>
    <w:rPr>
      <w:rFonts w:ascii="Arial" w:eastAsia="仿宋_GB2312" w:hAnsi="Arial"/>
      <w:b/>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384E"/>
    <w:rPr>
      <w:rFonts w:ascii="Calibri" w:eastAsia="仿宋_GB2312" w:hAnsi="Calibri" w:cs="Times New Roman"/>
      <w:b/>
      <w:bCs/>
      <w:kern w:val="44"/>
      <w:sz w:val="36"/>
      <w:szCs w:val="44"/>
    </w:rPr>
  </w:style>
  <w:style w:type="character" w:customStyle="1" w:styleId="2Char">
    <w:name w:val="标题 2 Char"/>
    <w:basedOn w:val="a0"/>
    <w:link w:val="2"/>
    <w:rsid w:val="0054384E"/>
    <w:rPr>
      <w:rFonts w:ascii="Arial" w:eastAsia="仿宋_GB2312" w:hAnsi="Arial" w:cs="Times New Roman"/>
      <w:b/>
      <w:bCs/>
      <w:kern w:val="0"/>
      <w:sz w:val="30"/>
      <w:szCs w:val="32"/>
    </w:rPr>
  </w:style>
  <w:style w:type="paragraph" w:styleId="a3">
    <w:name w:val="Body Text Indent"/>
    <w:basedOn w:val="a"/>
    <w:link w:val="Char"/>
    <w:rsid w:val="0054384E"/>
    <w:pPr>
      <w:spacing w:line="360" w:lineRule="auto"/>
      <w:ind w:firstLineChars="200" w:firstLine="480"/>
    </w:pPr>
    <w:rPr>
      <w:rFonts w:ascii="宋体" w:hAnsi="宋体"/>
      <w:bCs/>
      <w:kern w:val="0"/>
      <w:sz w:val="24"/>
      <w:szCs w:val="28"/>
    </w:rPr>
  </w:style>
  <w:style w:type="character" w:customStyle="1" w:styleId="Char">
    <w:name w:val="正文文本缩进 Char"/>
    <w:basedOn w:val="a0"/>
    <w:link w:val="a3"/>
    <w:rsid w:val="0054384E"/>
    <w:rPr>
      <w:rFonts w:ascii="宋体" w:eastAsia="宋体" w:hAnsi="宋体" w:cs="Times New Roman"/>
      <w:bCs/>
      <w:kern w:val="0"/>
      <w:sz w:val="24"/>
      <w:szCs w:val="28"/>
    </w:rPr>
  </w:style>
  <w:style w:type="paragraph" w:styleId="a4">
    <w:name w:val="Normal (Web)"/>
    <w:basedOn w:val="a"/>
    <w:rsid w:val="0054384E"/>
    <w:pPr>
      <w:widowControl/>
      <w:spacing w:before="100" w:beforeAutospacing="1" w:after="100" w:afterAutospacing="1"/>
      <w:jc w:val="left"/>
    </w:pPr>
    <w:rPr>
      <w:rFonts w:ascii="宋体" w:hAnsi="宋体"/>
      <w:color w:val="000000"/>
      <w:kern w:val="0"/>
      <w:sz w:val="24"/>
      <w:szCs w:val="24"/>
    </w:rPr>
  </w:style>
  <w:style w:type="paragraph" w:styleId="a5">
    <w:name w:val="header"/>
    <w:basedOn w:val="a"/>
    <w:link w:val="Char0"/>
    <w:uiPriority w:val="99"/>
    <w:unhideWhenUsed/>
    <w:rsid w:val="00185A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85AD3"/>
    <w:rPr>
      <w:rFonts w:ascii="Calibri" w:eastAsia="宋体" w:hAnsi="Calibri" w:cs="Times New Roman"/>
      <w:sz w:val="18"/>
      <w:szCs w:val="18"/>
    </w:rPr>
  </w:style>
  <w:style w:type="paragraph" w:styleId="a6">
    <w:name w:val="footer"/>
    <w:basedOn w:val="a"/>
    <w:link w:val="Char1"/>
    <w:uiPriority w:val="99"/>
    <w:unhideWhenUsed/>
    <w:rsid w:val="00185AD3"/>
    <w:pPr>
      <w:tabs>
        <w:tab w:val="center" w:pos="4153"/>
        <w:tab w:val="right" w:pos="8306"/>
      </w:tabs>
      <w:snapToGrid w:val="0"/>
      <w:jc w:val="left"/>
    </w:pPr>
    <w:rPr>
      <w:sz w:val="18"/>
      <w:szCs w:val="18"/>
    </w:rPr>
  </w:style>
  <w:style w:type="character" w:customStyle="1" w:styleId="Char1">
    <w:name w:val="页脚 Char"/>
    <w:basedOn w:val="a0"/>
    <w:link w:val="a6"/>
    <w:uiPriority w:val="99"/>
    <w:rsid w:val="00185AD3"/>
    <w:rPr>
      <w:rFonts w:ascii="Calibri" w:eastAsia="宋体" w:hAnsi="Calibri" w:cs="Times New Roman"/>
      <w:sz w:val="18"/>
      <w:szCs w:val="18"/>
    </w:rPr>
  </w:style>
  <w:style w:type="paragraph" w:customStyle="1" w:styleId="a7">
    <w:name w:val="发文正文"/>
    <w:basedOn w:val="a"/>
    <w:qFormat/>
    <w:rsid w:val="00673F56"/>
    <w:pPr>
      <w:ind w:firstLineChars="200" w:firstLine="200"/>
    </w:pPr>
    <w:rPr>
      <w:rFonts w:ascii="仿宋_GB2312" w:eastAsia="仿宋_GB2312" w:hAnsi="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liuxuan</dc:creator>
  <cp:lastModifiedBy>郑逸</cp:lastModifiedBy>
  <cp:revision>3</cp:revision>
  <cp:lastPrinted>2021-08-31T02:09:00Z</cp:lastPrinted>
  <dcterms:created xsi:type="dcterms:W3CDTF">2021-08-31T02:16:00Z</dcterms:created>
  <dcterms:modified xsi:type="dcterms:W3CDTF">2021-09-01T04:15:00Z</dcterms:modified>
</cp:coreProperties>
</file>